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A14B" w14:textId="77777777" w:rsidR="005C142E" w:rsidRPr="0050782D" w:rsidRDefault="005C142E" w:rsidP="001647D7">
      <w:pPr>
        <w:framePr w:w="3385" w:h="3225" w:hRule="exact" w:wrap="notBeside" w:vAnchor="page" w:hAnchor="page" w:x="7417" w:y="806"/>
        <w:tabs>
          <w:tab w:val="left" w:pos="9498"/>
          <w:tab w:val="left" w:pos="9781"/>
        </w:tabs>
        <w:spacing w:line="220" w:lineRule="exact"/>
        <w:rPr>
          <w:spacing w:val="20"/>
          <w:sz w:val="48"/>
        </w:rPr>
      </w:pPr>
      <w:r w:rsidRPr="00E159A6">
        <w:rPr>
          <w:sz w:val="17"/>
        </w:rPr>
        <w:t>Haus der Land- und Ernährungswirtschaft Claire-</w:t>
      </w:r>
      <w:proofErr w:type="spellStart"/>
      <w:r w:rsidRPr="00E159A6">
        <w:rPr>
          <w:sz w:val="17"/>
        </w:rPr>
        <w:t>Waldoff</w:t>
      </w:r>
      <w:proofErr w:type="spellEnd"/>
      <w:r w:rsidRPr="00E159A6">
        <w:rPr>
          <w:sz w:val="17"/>
        </w:rPr>
        <w:t>-Straße 7</w:t>
      </w:r>
    </w:p>
    <w:p w14:paraId="69E96E3E" w14:textId="77777777" w:rsidR="005C142E" w:rsidRPr="00E159A6" w:rsidRDefault="005C142E" w:rsidP="001647D7">
      <w:pPr>
        <w:framePr w:w="3385" w:h="3225" w:hRule="exact" w:wrap="notBeside" w:vAnchor="page" w:hAnchor="page" w:x="7417" w:y="806"/>
        <w:spacing w:line="220" w:lineRule="exact"/>
        <w:rPr>
          <w:sz w:val="17"/>
        </w:rPr>
      </w:pPr>
      <w:r w:rsidRPr="00E159A6">
        <w:rPr>
          <w:sz w:val="17"/>
        </w:rPr>
        <w:t>10117 Berlin</w:t>
      </w:r>
    </w:p>
    <w:p w14:paraId="3B3742F9" w14:textId="77777777" w:rsidR="005C142E" w:rsidRPr="00E159A6" w:rsidRDefault="005C142E" w:rsidP="001647D7">
      <w:pPr>
        <w:framePr w:w="3385" w:h="3225" w:hRule="exact" w:wrap="notBeside" w:vAnchor="page" w:hAnchor="page" w:x="7417" w:y="806"/>
        <w:spacing w:line="220" w:lineRule="exact"/>
        <w:rPr>
          <w:sz w:val="17"/>
        </w:rPr>
      </w:pPr>
      <w:r w:rsidRPr="00E159A6">
        <w:rPr>
          <w:sz w:val="17"/>
        </w:rPr>
        <w:t>Telefon</w:t>
      </w:r>
      <w:r w:rsidRPr="00E159A6">
        <w:rPr>
          <w:sz w:val="17"/>
        </w:rPr>
        <w:tab/>
      </w:r>
      <w:r w:rsidRPr="00E159A6">
        <w:rPr>
          <w:sz w:val="17"/>
        </w:rPr>
        <w:tab/>
        <w:t>(030) 31 904 - 0</w:t>
      </w:r>
    </w:p>
    <w:p w14:paraId="52112D5D" w14:textId="364D9BC7" w:rsidR="005C142E" w:rsidRPr="00E159A6" w:rsidRDefault="005C142E" w:rsidP="001647D7">
      <w:pPr>
        <w:framePr w:w="3385" w:h="3225" w:hRule="exact" w:wrap="notBeside" w:vAnchor="page" w:hAnchor="page" w:x="7417" w:y="806"/>
        <w:spacing w:line="220" w:lineRule="exact"/>
        <w:rPr>
          <w:sz w:val="17"/>
        </w:rPr>
      </w:pPr>
      <w:r>
        <w:rPr>
          <w:sz w:val="17"/>
        </w:rPr>
        <w:t>Durchwahl</w:t>
      </w:r>
      <w:r>
        <w:rPr>
          <w:sz w:val="17"/>
        </w:rPr>
        <w:tab/>
        <w:t xml:space="preserve">(030) 31 904 - </w:t>
      </w:r>
      <w:r w:rsidR="00F169E2">
        <w:rPr>
          <w:sz w:val="17"/>
        </w:rPr>
        <w:t>249</w:t>
      </w:r>
    </w:p>
    <w:p w14:paraId="780619A1" w14:textId="40BC7AF8" w:rsidR="005C142E" w:rsidRPr="00E159A6" w:rsidRDefault="00B27D9E" w:rsidP="001647D7">
      <w:pPr>
        <w:framePr w:w="3385" w:h="3225" w:hRule="exact" w:wrap="notBeside" w:vAnchor="page" w:hAnchor="page" w:x="7417" w:y="806"/>
        <w:spacing w:line="220" w:lineRule="exact"/>
        <w:rPr>
          <w:sz w:val="17"/>
        </w:rPr>
      </w:pPr>
      <w:hyperlink r:id="rId7" w:history="1">
        <w:r w:rsidR="00F169E2" w:rsidRPr="002E5D8A">
          <w:rPr>
            <w:rStyle w:val="Hyperlink"/>
            <w:sz w:val="17"/>
          </w:rPr>
          <w:t>n.spiess@bauernverband.net</w:t>
        </w:r>
      </w:hyperlink>
    </w:p>
    <w:p w14:paraId="1D123552" w14:textId="77777777" w:rsidR="005C142E" w:rsidRDefault="00B27D9E" w:rsidP="001647D7">
      <w:pPr>
        <w:framePr w:w="3385" w:h="3225" w:hRule="exact" w:wrap="notBeside" w:vAnchor="page" w:hAnchor="page" w:x="7417" w:y="806"/>
        <w:rPr>
          <w:sz w:val="17"/>
        </w:rPr>
      </w:pPr>
      <w:hyperlink r:id="rId8" w:history="1">
        <w:r w:rsidR="005C142E" w:rsidRPr="00E159A6">
          <w:rPr>
            <w:rStyle w:val="Hyperlink"/>
            <w:color w:val="4B4B4D"/>
            <w:sz w:val="17"/>
          </w:rPr>
          <w:t>www.bauernverband.de</w:t>
        </w:r>
      </w:hyperlink>
      <w:r w:rsidR="005C142E" w:rsidRPr="00E159A6">
        <w:rPr>
          <w:sz w:val="17"/>
        </w:rPr>
        <w:t xml:space="preserve"> </w:t>
      </w:r>
      <w:r w:rsidR="005C142E" w:rsidRPr="00E159A6">
        <w:rPr>
          <w:sz w:val="17"/>
        </w:rPr>
        <w:tab/>
      </w:r>
      <w:r w:rsidR="005C142E">
        <w:rPr>
          <w:sz w:val="17"/>
        </w:rPr>
        <w:br/>
      </w:r>
    </w:p>
    <w:p w14:paraId="5E9439C4" w14:textId="77777777" w:rsidR="005C142E" w:rsidRPr="00E159A6" w:rsidRDefault="005C142E" w:rsidP="001647D7">
      <w:pPr>
        <w:framePr w:w="3385" w:h="3225" w:hRule="exact" w:wrap="notBeside" w:vAnchor="page" w:hAnchor="page" w:x="7417" w:y="806"/>
        <w:rPr>
          <w:sz w:val="17"/>
        </w:rPr>
      </w:pPr>
    </w:p>
    <w:p w14:paraId="77791022" w14:textId="12706FEA" w:rsidR="005C142E" w:rsidRDefault="005C142E" w:rsidP="001647D7">
      <w:pPr>
        <w:framePr w:w="3385" w:h="3225" w:hRule="exact" w:wrap="notBeside" w:vAnchor="page" w:hAnchor="page" w:x="7417" w:y="806"/>
        <w:rPr>
          <w:sz w:val="21"/>
          <w:szCs w:val="21"/>
        </w:rPr>
      </w:pPr>
      <w:r w:rsidRPr="00E159A6">
        <w:rPr>
          <w:sz w:val="21"/>
          <w:szCs w:val="21"/>
        </w:rPr>
        <w:t xml:space="preserve">Berlin, </w:t>
      </w:r>
      <w:r w:rsidR="00F32486">
        <w:rPr>
          <w:sz w:val="21"/>
          <w:szCs w:val="21"/>
        </w:rPr>
        <w:t>21</w:t>
      </w:r>
      <w:r w:rsidR="00C8046D">
        <w:rPr>
          <w:sz w:val="21"/>
          <w:szCs w:val="21"/>
        </w:rPr>
        <w:t>. April 2021</w:t>
      </w:r>
    </w:p>
    <w:p w14:paraId="3BE0C6D6" w14:textId="7E2BE6B4" w:rsidR="00673BA2" w:rsidRPr="00E159A6" w:rsidRDefault="00673BA2" w:rsidP="001647D7">
      <w:pPr>
        <w:framePr w:w="3385" w:h="3225" w:hRule="exact" w:wrap="notBeside" w:vAnchor="page" w:hAnchor="page" w:x="7417" w:y="806"/>
        <w:tabs>
          <w:tab w:val="left" w:pos="9498"/>
          <w:tab w:val="left" w:pos="9781"/>
        </w:tabs>
        <w:spacing w:line="220" w:lineRule="exact"/>
        <w:jc w:val="both"/>
        <w:rPr>
          <w:sz w:val="21"/>
          <w:szCs w:val="21"/>
        </w:rPr>
      </w:pPr>
    </w:p>
    <w:p w14:paraId="3938E605" w14:textId="08C454C9" w:rsidR="001647D7" w:rsidRPr="00A23AA0" w:rsidRDefault="00BB7748" w:rsidP="001647D7">
      <w:pPr>
        <w:pStyle w:val="03berschriftDBV"/>
      </w:pPr>
      <w:r w:rsidRPr="000C6978">
        <w:rPr>
          <w:noProof/>
        </w:rPr>
        <w:drawing>
          <wp:anchor distT="0" distB="0" distL="114300" distR="114300" simplePos="0" relativeHeight="251659264" behindDoc="0" locked="0" layoutInCell="1" allowOverlap="1" wp14:anchorId="177730CF" wp14:editId="0E1E9AC9">
            <wp:simplePos x="0" y="0"/>
            <wp:positionH relativeFrom="margin">
              <wp:align>left</wp:align>
            </wp:positionH>
            <wp:positionV relativeFrom="page">
              <wp:posOffset>596900</wp:posOffset>
            </wp:positionV>
            <wp:extent cx="1620000" cy="576000"/>
            <wp:effectExtent l="0" t="0" r="0" b="0"/>
            <wp:wrapNone/>
            <wp:docPr id="5" name="Grafik 5" descr="C:\Users\fintzen\AppData\Local\Microsoft\Windows\INetCache\Content.Word\dbv_logo_rgb_18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tzen\AppData\Local\Microsoft\Windows\INetCache\Content.Word\dbv_logo_rgb_181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7D7" w:rsidRPr="00A23AA0">
        <w:t xml:space="preserve">Rundschreiben </w:t>
      </w:r>
      <w:r w:rsidR="00C8046D">
        <w:t>0</w:t>
      </w:r>
      <w:r w:rsidR="00DB2895">
        <w:t>97</w:t>
      </w:r>
      <w:r w:rsidR="00812EA4">
        <w:t>/</w:t>
      </w:r>
      <w:r w:rsidR="00F169E2">
        <w:t>202</w:t>
      </w:r>
      <w:r w:rsidR="00C8046D">
        <w:t>1</w:t>
      </w:r>
    </w:p>
    <w:p w14:paraId="56DD2555" w14:textId="49CAD724" w:rsidR="005C6063" w:rsidRPr="00C867FF" w:rsidRDefault="005C6063" w:rsidP="000C6978">
      <w:pPr>
        <w:rPr>
          <w:sz w:val="21"/>
          <w:szCs w:val="21"/>
        </w:rPr>
      </w:pPr>
    </w:p>
    <w:p w14:paraId="7CEE0DB5" w14:textId="661D9B6F" w:rsidR="000C6978" w:rsidRPr="00C867FF" w:rsidRDefault="000C6978" w:rsidP="005C142E">
      <w:pPr>
        <w:tabs>
          <w:tab w:val="left" w:pos="6480"/>
        </w:tabs>
        <w:rPr>
          <w:sz w:val="21"/>
          <w:szCs w:val="21"/>
        </w:rPr>
      </w:pPr>
    </w:p>
    <w:p w14:paraId="6AAB762F" w14:textId="77777777" w:rsidR="00F32486" w:rsidRPr="00F32486" w:rsidRDefault="00F32486" w:rsidP="00F32486">
      <w:pPr>
        <w:spacing w:line="276" w:lineRule="auto"/>
        <w:rPr>
          <w:b/>
          <w:noProof/>
          <w:sz w:val="21"/>
          <w:szCs w:val="21"/>
        </w:rPr>
      </w:pPr>
      <w:r w:rsidRPr="00F32486">
        <w:rPr>
          <w:b/>
          <w:noProof/>
          <w:sz w:val="21"/>
          <w:szCs w:val="21"/>
        </w:rPr>
        <w:t xml:space="preserve">Coronavirus-Impfverordnung – Priorisierte Impfung in der Landwirtschaft Tätiger </w:t>
      </w:r>
    </w:p>
    <w:p w14:paraId="4EE1E12F" w14:textId="77777777" w:rsidR="00F32486" w:rsidRPr="00F32486" w:rsidRDefault="00F32486" w:rsidP="00F32486">
      <w:pPr>
        <w:spacing w:line="276" w:lineRule="auto"/>
        <w:rPr>
          <w:sz w:val="21"/>
          <w:szCs w:val="21"/>
        </w:rPr>
      </w:pPr>
      <w:r w:rsidRPr="00F32486">
        <w:rPr>
          <w:sz w:val="21"/>
          <w:szCs w:val="21"/>
        </w:rPr>
        <w:t>Bezug: Rundschreiben Nr. 334/2020 vom 22 Dezember 2020</w:t>
      </w:r>
    </w:p>
    <w:p w14:paraId="1F1669D4" w14:textId="1ED38C55" w:rsidR="00C8046D" w:rsidRDefault="00C8046D" w:rsidP="00C8046D">
      <w:pPr>
        <w:pStyle w:val="01FlietextStandardDBV"/>
      </w:pPr>
    </w:p>
    <w:p w14:paraId="31F29CA8" w14:textId="218680DC" w:rsidR="00CF3E47" w:rsidRDefault="00CF3E47" w:rsidP="00CF3E47">
      <w:pPr>
        <w:pStyle w:val="01FlietextStandardDBV"/>
      </w:pPr>
    </w:p>
    <w:p w14:paraId="5CC72902" w14:textId="77777777" w:rsidR="00F32486" w:rsidRPr="00F32486" w:rsidRDefault="00F32486" w:rsidP="00F32486">
      <w:pPr>
        <w:spacing w:line="276" w:lineRule="auto"/>
        <w:rPr>
          <w:sz w:val="21"/>
          <w:szCs w:val="21"/>
        </w:rPr>
      </w:pPr>
      <w:r w:rsidRPr="00F32486">
        <w:rPr>
          <w:sz w:val="21"/>
          <w:szCs w:val="21"/>
        </w:rPr>
        <w:t>Seit Ende des vergangenen Jahres stehen Impfstoffe gegen das Coronavirus zur Verfügung. Aufgrund der zunächst nur begrenzten Menge an Impfstoffen wurde in der Coronavirus-Impfverordnung (</w:t>
      </w:r>
      <w:proofErr w:type="spellStart"/>
      <w:r w:rsidRPr="00F32486">
        <w:rPr>
          <w:sz w:val="21"/>
          <w:szCs w:val="21"/>
        </w:rPr>
        <w:t>CoronaImpfV</w:t>
      </w:r>
      <w:proofErr w:type="spellEnd"/>
      <w:r w:rsidRPr="00F32486">
        <w:rPr>
          <w:sz w:val="21"/>
          <w:szCs w:val="21"/>
        </w:rPr>
        <w:t xml:space="preserve">) festgelegt, welche Personen prioritär Anspruch auf eine solche Schutzimpfung haben. Diese unterscheidet zwischen Personen </w:t>
      </w:r>
    </w:p>
    <w:p w14:paraId="5F7D2809" w14:textId="2B4AFCEA" w:rsidR="00F32486" w:rsidRPr="00F32486" w:rsidRDefault="00F32486" w:rsidP="00F32486">
      <w:pPr>
        <w:numPr>
          <w:ilvl w:val="0"/>
          <w:numId w:val="23"/>
        </w:numPr>
        <w:spacing w:before="80" w:line="276" w:lineRule="auto"/>
        <w:ind w:left="425" w:hanging="425"/>
        <w:rPr>
          <w:sz w:val="21"/>
          <w:szCs w:val="21"/>
        </w:rPr>
      </w:pPr>
      <w:r w:rsidRPr="00F32486">
        <w:rPr>
          <w:sz w:val="21"/>
          <w:szCs w:val="21"/>
        </w:rPr>
        <w:t>mit höchster Priorität (Gruppe 1 – u.a. Personen über 80 Jahre</w:t>
      </w:r>
      <w:r w:rsidR="00EC354C">
        <w:rPr>
          <w:sz w:val="21"/>
          <w:szCs w:val="21"/>
        </w:rPr>
        <w:t>, in stationären Einrichtungen</w:t>
      </w:r>
      <w:r w:rsidRPr="00F32486">
        <w:rPr>
          <w:sz w:val="21"/>
          <w:szCs w:val="21"/>
        </w:rPr>
        <w:t xml:space="preserve">), </w:t>
      </w:r>
    </w:p>
    <w:p w14:paraId="5F75DA34" w14:textId="76D567A2" w:rsidR="00F32486" w:rsidRPr="00F32486" w:rsidRDefault="00F32486" w:rsidP="00F32486">
      <w:pPr>
        <w:numPr>
          <w:ilvl w:val="0"/>
          <w:numId w:val="23"/>
        </w:numPr>
        <w:spacing w:before="80" w:line="276" w:lineRule="auto"/>
        <w:ind w:left="425" w:hanging="425"/>
        <w:rPr>
          <w:sz w:val="21"/>
          <w:szCs w:val="21"/>
        </w:rPr>
      </w:pPr>
      <w:r w:rsidRPr="00F32486">
        <w:rPr>
          <w:sz w:val="21"/>
          <w:szCs w:val="21"/>
        </w:rPr>
        <w:t>hoher Priorität (Gruppe 2 – u.a. Personen über 70 Jahre</w:t>
      </w:r>
      <w:r w:rsidR="00EC354C">
        <w:rPr>
          <w:sz w:val="21"/>
          <w:szCs w:val="21"/>
        </w:rPr>
        <w:t>, Polizei und Ordnungskräfte</w:t>
      </w:r>
      <w:r w:rsidRPr="00F32486">
        <w:rPr>
          <w:sz w:val="21"/>
          <w:szCs w:val="21"/>
        </w:rPr>
        <w:t xml:space="preserve">) und </w:t>
      </w:r>
    </w:p>
    <w:p w14:paraId="4740DD2C" w14:textId="69A006AD" w:rsidR="00F32486" w:rsidRPr="00F32486" w:rsidRDefault="00F32486" w:rsidP="00F32486">
      <w:pPr>
        <w:numPr>
          <w:ilvl w:val="0"/>
          <w:numId w:val="23"/>
        </w:numPr>
        <w:spacing w:before="80" w:line="276" w:lineRule="auto"/>
        <w:ind w:left="425" w:hanging="425"/>
        <w:rPr>
          <w:sz w:val="21"/>
          <w:szCs w:val="21"/>
        </w:rPr>
      </w:pPr>
      <w:r w:rsidRPr="00F32486">
        <w:rPr>
          <w:sz w:val="21"/>
          <w:szCs w:val="21"/>
        </w:rPr>
        <w:t>erhöhter Priorität (Gruppe 3 – u.a. Personen über 60 Jahre</w:t>
      </w:r>
      <w:r w:rsidR="00EC354C">
        <w:rPr>
          <w:sz w:val="21"/>
          <w:szCs w:val="21"/>
        </w:rPr>
        <w:t xml:space="preserve">, </w:t>
      </w:r>
      <w:r w:rsidR="00EC354C" w:rsidRPr="00EC354C">
        <w:rPr>
          <w:sz w:val="21"/>
          <w:szCs w:val="21"/>
        </w:rPr>
        <w:t>im LEH Tätige</w:t>
      </w:r>
      <w:r w:rsidRPr="00F32486">
        <w:rPr>
          <w:sz w:val="21"/>
          <w:szCs w:val="21"/>
        </w:rPr>
        <w:t>)</w:t>
      </w:r>
      <w:r w:rsidR="00DD439B">
        <w:rPr>
          <w:sz w:val="21"/>
          <w:szCs w:val="21"/>
        </w:rPr>
        <w:t>.</w:t>
      </w:r>
    </w:p>
    <w:p w14:paraId="1E71CA7C" w14:textId="77777777" w:rsidR="00F32486" w:rsidRPr="00F32486" w:rsidRDefault="00F32486" w:rsidP="00F32486">
      <w:pPr>
        <w:spacing w:line="276" w:lineRule="auto"/>
        <w:rPr>
          <w:sz w:val="10"/>
          <w:szCs w:val="10"/>
        </w:rPr>
      </w:pPr>
    </w:p>
    <w:p w14:paraId="0E71C74C" w14:textId="79ADD401" w:rsidR="00F32486" w:rsidRPr="00F32486" w:rsidRDefault="00F32486" w:rsidP="00F32486">
      <w:pPr>
        <w:spacing w:line="276" w:lineRule="auto"/>
        <w:rPr>
          <w:sz w:val="21"/>
          <w:szCs w:val="21"/>
        </w:rPr>
      </w:pPr>
      <w:r w:rsidRPr="00F32486">
        <w:rPr>
          <w:sz w:val="21"/>
          <w:szCs w:val="21"/>
        </w:rPr>
        <w:t xml:space="preserve">In einigen Bundesländern können nun bereits Personen mit einer erhöhten Priorität </w:t>
      </w:r>
      <w:r w:rsidR="00EF5512">
        <w:rPr>
          <w:sz w:val="21"/>
          <w:szCs w:val="21"/>
        </w:rPr>
        <w:t xml:space="preserve">(Gruppe 3) </w:t>
      </w:r>
      <w:r w:rsidRPr="00F32486">
        <w:rPr>
          <w:sz w:val="21"/>
          <w:szCs w:val="21"/>
        </w:rPr>
        <w:t xml:space="preserve">einen Impftermin erhalten. Neben den bereits genannten Personen, die das 60. Lebensjahr vollendet haben, können auch in der Landwirtschaft Tätige </w:t>
      </w:r>
      <w:r w:rsidR="00EF5512">
        <w:rPr>
          <w:sz w:val="21"/>
          <w:szCs w:val="21"/>
        </w:rPr>
        <w:t>zu dieser dritten Priorisierungsgruppe</w:t>
      </w:r>
      <w:r w:rsidRPr="00F32486">
        <w:rPr>
          <w:sz w:val="21"/>
          <w:szCs w:val="21"/>
        </w:rPr>
        <w:t xml:space="preserve"> zählen: </w:t>
      </w:r>
    </w:p>
    <w:p w14:paraId="3DF776B1" w14:textId="77777777" w:rsidR="00F32486" w:rsidRPr="00F32486" w:rsidRDefault="00F32486" w:rsidP="00F32486">
      <w:pPr>
        <w:spacing w:line="276" w:lineRule="auto"/>
        <w:rPr>
          <w:sz w:val="21"/>
          <w:szCs w:val="21"/>
        </w:rPr>
      </w:pPr>
    </w:p>
    <w:p w14:paraId="59913419" w14:textId="77777777" w:rsidR="00F32486" w:rsidRPr="00F32486" w:rsidRDefault="00F32486" w:rsidP="00F32486">
      <w:pPr>
        <w:spacing w:line="276" w:lineRule="auto"/>
        <w:ind w:left="426" w:hanging="426"/>
        <w:rPr>
          <w:b/>
          <w:sz w:val="21"/>
          <w:szCs w:val="21"/>
        </w:rPr>
      </w:pPr>
      <w:r w:rsidRPr="00F32486">
        <w:rPr>
          <w:b/>
          <w:sz w:val="21"/>
          <w:szCs w:val="21"/>
        </w:rPr>
        <w:t>1.</w:t>
      </w:r>
      <w:r w:rsidRPr="00F32486">
        <w:rPr>
          <w:b/>
          <w:sz w:val="21"/>
          <w:szCs w:val="21"/>
        </w:rPr>
        <w:tab/>
        <w:t xml:space="preserve">Anspruch auf Schutzimpfung mit erhöhter Priorität für Landwirte, deren mithelfende Familienangehörige und Arbeitnehmer (§ 4 Abs. 1 Nr. 5 </w:t>
      </w:r>
      <w:proofErr w:type="spellStart"/>
      <w:r w:rsidRPr="00F32486">
        <w:rPr>
          <w:b/>
          <w:sz w:val="21"/>
          <w:szCs w:val="21"/>
        </w:rPr>
        <w:t>CoronaImpfV</w:t>
      </w:r>
      <w:proofErr w:type="spellEnd"/>
      <w:r w:rsidRPr="00F32486">
        <w:rPr>
          <w:b/>
          <w:sz w:val="21"/>
          <w:szCs w:val="21"/>
        </w:rPr>
        <w:t>)</w:t>
      </w:r>
    </w:p>
    <w:p w14:paraId="32888E15" w14:textId="333E1A86" w:rsidR="00F32486" w:rsidRPr="00F32486" w:rsidRDefault="00F32486" w:rsidP="00F32486">
      <w:pPr>
        <w:spacing w:before="80" w:line="276" w:lineRule="auto"/>
        <w:rPr>
          <w:sz w:val="21"/>
          <w:szCs w:val="21"/>
        </w:rPr>
      </w:pPr>
      <w:r w:rsidRPr="00F32486">
        <w:rPr>
          <w:sz w:val="21"/>
          <w:szCs w:val="21"/>
        </w:rPr>
        <w:t xml:space="preserve">Nach § 4 Abs. 1 Nr. 5 </w:t>
      </w:r>
      <w:proofErr w:type="spellStart"/>
      <w:r w:rsidRPr="00F32486">
        <w:rPr>
          <w:sz w:val="21"/>
          <w:szCs w:val="21"/>
        </w:rPr>
        <w:t>CoronaImpfV</w:t>
      </w:r>
      <w:proofErr w:type="spellEnd"/>
      <w:r w:rsidRPr="00F32486">
        <w:rPr>
          <w:sz w:val="21"/>
          <w:szCs w:val="21"/>
        </w:rPr>
        <w:t xml:space="preserve"> haben Personen, die in besonders relevanter Position u.a. in Unternehmen der </w:t>
      </w:r>
      <w:r w:rsidR="00DD439B">
        <w:rPr>
          <w:sz w:val="21"/>
          <w:szCs w:val="21"/>
        </w:rPr>
        <w:t>K</w:t>
      </w:r>
      <w:r w:rsidRPr="00F32486">
        <w:rPr>
          <w:sz w:val="21"/>
          <w:szCs w:val="21"/>
        </w:rPr>
        <w:t xml:space="preserve">ritischen Infrastruktur tätig sind, Anspruch auf eine Schutzimpfung mit erhöhter Priorität. Zur </w:t>
      </w:r>
      <w:r w:rsidR="00DD439B">
        <w:rPr>
          <w:sz w:val="21"/>
          <w:szCs w:val="21"/>
        </w:rPr>
        <w:t>K</w:t>
      </w:r>
      <w:r w:rsidRPr="00F32486">
        <w:rPr>
          <w:sz w:val="21"/>
          <w:szCs w:val="21"/>
        </w:rPr>
        <w:t xml:space="preserve">ritischen Infrastruktur gehört auch die Ernährungswirtschaft. Nach Nr. 3 der „Leitlinie: Unternehmen der KRITIS Ernährung (Ernährungsunternehmen)“ </w:t>
      </w:r>
      <w:r w:rsidR="0027593C">
        <w:rPr>
          <w:sz w:val="21"/>
          <w:szCs w:val="21"/>
        </w:rPr>
        <w:t xml:space="preserve">des Bundeslandwirtschaftsministeriums (BMEL) </w:t>
      </w:r>
      <w:r w:rsidRPr="00F32486">
        <w:rPr>
          <w:sz w:val="21"/>
          <w:szCs w:val="21"/>
        </w:rPr>
        <w:t xml:space="preserve">zählen zu den Ernährungsunternehmen solche der Primärproduktion, u.a. landwirtschaftliche Betriebe einschließlich Sonderkulturbetriebe, Tierhaltungsbetriebe, Brütereien, Tierzuchtbetriebe, </w:t>
      </w:r>
      <w:r w:rsidR="00DD439B">
        <w:rPr>
          <w:sz w:val="21"/>
          <w:szCs w:val="21"/>
        </w:rPr>
        <w:t>l</w:t>
      </w:r>
      <w:r w:rsidRPr="00F32486">
        <w:rPr>
          <w:sz w:val="21"/>
          <w:szCs w:val="21"/>
        </w:rPr>
        <w:t xml:space="preserve">andwirtschaftliche Lohnunternehmen, Betriebe der Teichwirtschaft, Aquakultur sowie Fluss- und Seefischerei (siehe Anlage a).  </w:t>
      </w:r>
    </w:p>
    <w:p w14:paraId="3BBF7DCB" w14:textId="77777777" w:rsidR="00F32486" w:rsidRPr="00F32486" w:rsidRDefault="00F32486" w:rsidP="00F32486">
      <w:pPr>
        <w:spacing w:before="80" w:line="276" w:lineRule="auto"/>
        <w:rPr>
          <w:sz w:val="21"/>
          <w:szCs w:val="21"/>
        </w:rPr>
      </w:pPr>
      <w:r w:rsidRPr="00F32486">
        <w:rPr>
          <w:sz w:val="21"/>
          <w:szCs w:val="21"/>
        </w:rPr>
        <w:t xml:space="preserve">Der Unternehmer eines solchen Betriebs darf sicherlich als Person in relevanter Position betrachtet werden, ebenso Arbeitnehmer in leitender Funktion. Darüber hinaus kann eine solche bedeutenden Stellung in landwirtschaftlichen Familienbetrieben auch Ehegatten und anderen auf dem Hof lebenden und mithelfenden Angehörigen zukommen, die dann ebenfalls einen Anspruch auf Schutzimpfung mit erhöhter Priorität nach § 4 Abs. 1 Nr. 5 </w:t>
      </w:r>
      <w:proofErr w:type="spellStart"/>
      <w:r w:rsidRPr="00F32486">
        <w:rPr>
          <w:sz w:val="21"/>
          <w:szCs w:val="21"/>
        </w:rPr>
        <w:t>CoronaImpfV</w:t>
      </w:r>
      <w:proofErr w:type="spellEnd"/>
      <w:r w:rsidRPr="00F32486">
        <w:rPr>
          <w:sz w:val="21"/>
          <w:szCs w:val="21"/>
        </w:rPr>
        <w:t xml:space="preserve"> haben. </w:t>
      </w:r>
    </w:p>
    <w:p w14:paraId="3C499722" w14:textId="77777777" w:rsidR="00F32486" w:rsidRPr="00F32486" w:rsidRDefault="00F32486" w:rsidP="00F32486">
      <w:pPr>
        <w:spacing w:line="276" w:lineRule="auto"/>
        <w:rPr>
          <w:sz w:val="21"/>
          <w:szCs w:val="21"/>
          <w:u w:val="single"/>
        </w:rPr>
      </w:pPr>
    </w:p>
    <w:p w14:paraId="1AB74E50" w14:textId="77777777" w:rsidR="00F32486" w:rsidRPr="00F32486" w:rsidRDefault="00F32486" w:rsidP="00F32486">
      <w:pPr>
        <w:tabs>
          <w:tab w:val="left" w:pos="426"/>
        </w:tabs>
        <w:spacing w:line="276" w:lineRule="auto"/>
        <w:ind w:left="426" w:hanging="426"/>
        <w:rPr>
          <w:b/>
          <w:sz w:val="21"/>
          <w:szCs w:val="21"/>
        </w:rPr>
      </w:pPr>
      <w:r w:rsidRPr="00F32486">
        <w:rPr>
          <w:b/>
          <w:sz w:val="21"/>
          <w:szCs w:val="21"/>
        </w:rPr>
        <w:t>2.</w:t>
      </w:r>
      <w:r w:rsidRPr="00F32486">
        <w:rPr>
          <w:b/>
          <w:sz w:val="21"/>
          <w:szCs w:val="21"/>
        </w:rPr>
        <w:tab/>
        <w:t xml:space="preserve">Anspruch auf (priorisierte) Schutzimpfung für ausländische Saisonkräfte (§ 4 Abs. 1 Nr. 9 </w:t>
      </w:r>
      <w:proofErr w:type="spellStart"/>
      <w:r w:rsidRPr="00F32486">
        <w:rPr>
          <w:b/>
          <w:sz w:val="21"/>
          <w:szCs w:val="21"/>
        </w:rPr>
        <w:t>CoronaImpfV</w:t>
      </w:r>
      <w:proofErr w:type="spellEnd"/>
      <w:r w:rsidRPr="00F32486">
        <w:rPr>
          <w:b/>
          <w:sz w:val="21"/>
          <w:szCs w:val="21"/>
        </w:rPr>
        <w:t>)</w:t>
      </w:r>
    </w:p>
    <w:p w14:paraId="054416E0" w14:textId="77777777" w:rsidR="00F32486" w:rsidRPr="00F32486" w:rsidRDefault="00F32486" w:rsidP="00F32486">
      <w:pPr>
        <w:spacing w:before="80" w:line="276" w:lineRule="auto"/>
        <w:rPr>
          <w:sz w:val="21"/>
          <w:szCs w:val="21"/>
        </w:rPr>
      </w:pPr>
      <w:r w:rsidRPr="00F32486">
        <w:rPr>
          <w:sz w:val="21"/>
          <w:szCs w:val="21"/>
        </w:rPr>
        <w:t>Auch (ausländische) Saisonkräfte können einen Anspruch auf eine Corona-Schutzimpfung mit erhöhter Priorität haben.</w:t>
      </w:r>
    </w:p>
    <w:p w14:paraId="202E519D" w14:textId="113D7126" w:rsidR="00F32486" w:rsidRPr="00F32486" w:rsidRDefault="00F32486" w:rsidP="00F32486">
      <w:pPr>
        <w:spacing w:before="80" w:line="276" w:lineRule="auto"/>
        <w:rPr>
          <w:sz w:val="21"/>
          <w:szCs w:val="21"/>
        </w:rPr>
      </w:pPr>
      <w:r w:rsidRPr="00F32486">
        <w:rPr>
          <w:sz w:val="21"/>
          <w:szCs w:val="21"/>
        </w:rPr>
        <w:lastRenderedPageBreak/>
        <w:t xml:space="preserve">Ein grundsätzlicher Impfanspruch ergibt sich für ausländische Saisonkräfte entweder nach § 1 Abs. 1 Satz 2 Nr. 1 </w:t>
      </w:r>
      <w:proofErr w:type="spellStart"/>
      <w:r w:rsidRPr="00F32486">
        <w:rPr>
          <w:sz w:val="21"/>
          <w:szCs w:val="21"/>
        </w:rPr>
        <w:t>CoronaImpfV</w:t>
      </w:r>
      <w:proofErr w:type="spellEnd"/>
      <w:r w:rsidRPr="00F32486">
        <w:rPr>
          <w:sz w:val="21"/>
          <w:szCs w:val="21"/>
        </w:rPr>
        <w:t xml:space="preserve">, wenn sie in Deutschland gesetzlich oder privat krankenversichert sind oder ihren gewöhnlichen Aufenthalt haben (§ 1 Abs. 1 S. 2 Nr. 2 </w:t>
      </w:r>
      <w:proofErr w:type="spellStart"/>
      <w:r w:rsidRPr="00F32486">
        <w:rPr>
          <w:sz w:val="21"/>
          <w:szCs w:val="21"/>
        </w:rPr>
        <w:t>CoronaImpfV</w:t>
      </w:r>
      <w:proofErr w:type="spellEnd"/>
      <w:r w:rsidRPr="00F32486">
        <w:rPr>
          <w:sz w:val="21"/>
          <w:szCs w:val="21"/>
        </w:rPr>
        <w:t xml:space="preserve">), bei Fehlen eines solchen Versicherungsschutzes aufgrund der Beschäftigung in einem Unternehmen der </w:t>
      </w:r>
      <w:r w:rsidR="00DD439B">
        <w:rPr>
          <w:sz w:val="21"/>
          <w:szCs w:val="21"/>
        </w:rPr>
        <w:t>K</w:t>
      </w:r>
      <w:r w:rsidRPr="00F32486">
        <w:rPr>
          <w:sz w:val="21"/>
          <w:szCs w:val="21"/>
        </w:rPr>
        <w:t xml:space="preserve">ritischen Infrastruktur (§ 1 Abs. 1 S. 2 Nr. 3 </w:t>
      </w:r>
      <w:proofErr w:type="spellStart"/>
      <w:r w:rsidRPr="00F32486">
        <w:rPr>
          <w:sz w:val="21"/>
          <w:szCs w:val="21"/>
        </w:rPr>
        <w:t>iVm</w:t>
      </w:r>
      <w:proofErr w:type="spellEnd"/>
      <w:r w:rsidRPr="00F32486">
        <w:rPr>
          <w:sz w:val="21"/>
          <w:szCs w:val="21"/>
        </w:rPr>
        <w:t xml:space="preserve"> § 4 Abs. 1 Nr. 5 </w:t>
      </w:r>
      <w:proofErr w:type="spellStart"/>
      <w:r w:rsidRPr="00F32486">
        <w:rPr>
          <w:sz w:val="21"/>
          <w:szCs w:val="21"/>
        </w:rPr>
        <w:t>CoronaImpfV</w:t>
      </w:r>
      <w:proofErr w:type="spellEnd"/>
      <w:r w:rsidRPr="00F32486">
        <w:rPr>
          <w:sz w:val="21"/>
          <w:szCs w:val="21"/>
        </w:rPr>
        <w:t>).</w:t>
      </w:r>
    </w:p>
    <w:p w14:paraId="2BFDBD64" w14:textId="4DEE2E61" w:rsidR="00F32486" w:rsidRPr="00F32486" w:rsidRDefault="00F32486" w:rsidP="00F32486">
      <w:pPr>
        <w:spacing w:before="80" w:line="276" w:lineRule="auto"/>
        <w:rPr>
          <w:sz w:val="21"/>
          <w:szCs w:val="21"/>
        </w:rPr>
      </w:pPr>
      <w:r w:rsidRPr="00F32486">
        <w:rPr>
          <w:sz w:val="21"/>
          <w:szCs w:val="21"/>
        </w:rPr>
        <w:t xml:space="preserve">Ebenso wie Personen, die in besonders relevanter Position in einem Unternehmen der </w:t>
      </w:r>
      <w:r w:rsidR="00DD439B">
        <w:rPr>
          <w:sz w:val="21"/>
          <w:szCs w:val="21"/>
        </w:rPr>
        <w:t>K</w:t>
      </w:r>
      <w:r w:rsidRPr="00F32486">
        <w:rPr>
          <w:sz w:val="21"/>
          <w:szCs w:val="21"/>
        </w:rPr>
        <w:t>ritischen Infrastruktur tätig sind, haben Saisonkräfte eine</w:t>
      </w:r>
      <w:r w:rsidR="00DD439B">
        <w:rPr>
          <w:sz w:val="21"/>
          <w:szCs w:val="21"/>
        </w:rPr>
        <w:t>n</w:t>
      </w:r>
      <w:r w:rsidRPr="00F32486">
        <w:rPr>
          <w:sz w:val="21"/>
          <w:szCs w:val="21"/>
        </w:rPr>
        <w:t xml:space="preserve"> Anspruch auf Schutzimpfung mit erhöhter Priorität (Gruppe 3). Nach § 4 Abs. 1 Nr. 9 </w:t>
      </w:r>
      <w:proofErr w:type="spellStart"/>
      <w:r w:rsidRPr="00F32486">
        <w:rPr>
          <w:sz w:val="21"/>
          <w:szCs w:val="21"/>
        </w:rPr>
        <w:t>CoronaImpfV</w:t>
      </w:r>
      <w:proofErr w:type="spellEnd"/>
      <w:r w:rsidRPr="00F32486">
        <w:rPr>
          <w:sz w:val="21"/>
          <w:szCs w:val="21"/>
        </w:rPr>
        <w:t xml:space="preserve"> haben Personen, bei denen aufgrund ihrer Arbeits- und Lebensumstände ein deutlich erhöhtes Risiko einer Infektion mit dem Coronavirus besteht, Anspruch auf Schutzimpfung mit erhöhter Priorität. In der Begründung zum Entwurf der </w:t>
      </w:r>
      <w:proofErr w:type="spellStart"/>
      <w:r w:rsidRPr="00F32486">
        <w:rPr>
          <w:sz w:val="21"/>
          <w:szCs w:val="21"/>
        </w:rPr>
        <w:t>CoronaImpfV</w:t>
      </w:r>
      <w:proofErr w:type="spellEnd"/>
      <w:r w:rsidRPr="00F32486">
        <w:rPr>
          <w:sz w:val="21"/>
          <w:szCs w:val="21"/>
        </w:rPr>
        <w:t xml:space="preserve"> werden neben Leiharbeitern, Mitarbeitern in der fleischverarbeitenden Industrie u.a. auch Saisonarbeiter benannt. </w:t>
      </w:r>
      <w:r w:rsidR="00CC0BC4">
        <w:rPr>
          <w:sz w:val="21"/>
          <w:szCs w:val="21"/>
        </w:rPr>
        <w:t xml:space="preserve">Aufgrund der Zusammenarbeit mit den Saisonkräften können auch andere Mitarbeiter in nicht relevanter Position einen Anspruch auf priorisierte Impfung nach § 4 Abs. 1 Nr. 9 </w:t>
      </w:r>
      <w:proofErr w:type="spellStart"/>
      <w:r w:rsidR="00CC0BC4">
        <w:rPr>
          <w:sz w:val="21"/>
          <w:szCs w:val="21"/>
        </w:rPr>
        <w:t>CoronaImpfV</w:t>
      </w:r>
      <w:proofErr w:type="spellEnd"/>
      <w:r w:rsidR="00CC0BC4">
        <w:rPr>
          <w:sz w:val="21"/>
          <w:szCs w:val="21"/>
        </w:rPr>
        <w:t xml:space="preserve"> haben.</w:t>
      </w:r>
    </w:p>
    <w:p w14:paraId="76B691CD" w14:textId="77777777" w:rsidR="00F32486" w:rsidRPr="00E7095C" w:rsidRDefault="00F32486" w:rsidP="00F32486">
      <w:pPr>
        <w:spacing w:line="276" w:lineRule="auto"/>
        <w:rPr>
          <w:sz w:val="16"/>
          <w:szCs w:val="16"/>
        </w:rPr>
      </w:pPr>
    </w:p>
    <w:p w14:paraId="1D5E1DEC" w14:textId="33B497B8" w:rsidR="00F32486" w:rsidRPr="0040292D" w:rsidRDefault="0040292D" w:rsidP="0040292D">
      <w:pPr>
        <w:tabs>
          <w:tab w:val="left" w:pos="426"/>
        </w:tabs>
        <w:spacing w:line="276" w:lineRule="auto"/>
        <w:rPr>
          <w:b/>
          <w:bCs/>
          <w:sz w:val="21"/>
          <w:szCs w:val="21"/>
        </w:rPr>
      </w:pPr>
      <w:r w:rsidRPr="0040292D">
        <w:rPr>
          <w:b/>
          <w:bCs/>
          <w:sz w:val="21"/>
          <w:szCs w:val="21"/>
        </w:rPr>
        <w:t xml:space="preserve">3. </w:t>
      </w:r>
      <w:r w:rsidRPr="0040292D">
        <w:rPr>
          <w:b/>
          <w:bCs/>
          <w:sz w:val="21"/>
          <w:szCs w:val="21"/>
        </w:rPr>
        <w:tab/>
      </w:r>
      <w:r w:rsidR="00F32486" w:rsidRPr="0040292D">
        <w:rPr>
          <w:b/>
          <w:bCs/>
          <w:sz w:val="21"/>
          <w:szCs w:val="21"/>
        </w:rPr>
        <w:t>Erforderliche Nachweise</w:t>
      </w:r>
    </w:p>
    <w:p w14:paraId="4517D105" w14:textId="2EF051FE" w:rsidR="00F32486" w:rsidRDefault="00F32486" w:rsidP="00CB43BD">
      <w:pPr>
        <w:spacing w:before="80" w:line="276" w:lineRule="auto"/>
        <w:rPr>
          <w:sz w:val="21"/>
          <w:szCs w:val="21"/>
        </w:rPr>
      </w:pPr>
      <w:r w:rsidRPr="00F32486">
        <w:rPr>
          <w:sz w:val="21"/>
          <w:szCs w:val="21"/>
        </w:rPr>
        <w:t xml:space="preserve">Der Nachweis für die </w:t>
      </w:r>
      <w:r w:rsidRPr="00F32486">
        <w:rPr>
          <w:sz w:val="21"/>
          <w:szCs w:val="21"/>
          <w:u w:val="single"/>
        </w:rPr>
        <w:t xml:space="preserve">Zugehörigkeit zur </w:t>
      </w:r>
      <w:r w:rsidR="00DD439B">
        <w:rPr>
          <w:sz w:val="21"/>
          <w:szCs w:val="21"/>
          <w:u w:val="single"/>
        </w:rPr>
        <w:t>K</w:t>
      </w:r>
      <w:r w:rsidRPr="00F32486">
        <w:rPr>
          <w:sz w:val="21"/>
          <w:szCs w:val="21"/>
          <w:u w:val="single"/>
        </w:rPr>
        <w:t>ritischen Infrastruktur</w:t>
      </w:r>
      <w:r w:rsidRPr="00F32486">
        <w:rPr>
          <w:sz w:val="21"/>
          <w:szCs w:val="21"/>
        </w:rPr>
        <w:t xml:space="preserve"> (Ernährungswirtschaft) kann z.B. über den letzten Beitragsbescheid </w:t>
      </w:r>
      <w:r w:rsidR="00DD439B">
        <w:rPr>
          <w:sz w:val="21"/>
          <w:szCs w:val="21"/>
        </w:rPr>
        <w:t xml:space="preserve">der landwirtschaftlichen Berufsgenossenschaft </w:t>
      </w:r>
      <w:r w:rsidRPr="00F32486">
        <w:rPr>
          <w:sz w:val="21"/>
          <w:szCs w:val="21"/>
        </w:rPr>
        <w:t xml:space="preserve">erfolgen. Für den </w:t>
      </w:r>
      <w:r w:rsidRPr="00F32486">
        <w:rPr>
          <w:sz w:val="21"/>
          <w:szCs w:val="21"/>
          <w:u w:val="single"/>
        </w:rPr>
        <w:t>Unternehmer</w:t>
      </w:r>
      <w:r w:rsidRPr="00F32486">
        <w:rPr>
          <w:sz w:val="21"/>
          <w:szCs w:val="21"/>
        </w:rPr>
        <w:t xml:space="preserve"> ergibt sich aus diesem i</w:t>
      </w:r>
      <w:r w:rsidR="00A6381E">
        <w:rPr>
          <w:sz w:val="21"/>
          <w:szCs w:val="21"/>
        </w:rPr>
        <w:t>.</w:t>
      </w:r>
      <w:r w:rsidRPr="00F32486">
        <w:rPr>
          <w:sz w:val="21"/>
          <w:szCs w:val="21"/>
        </w:rPr>
        <w:t>d</w:t>
      </w:r>
      <w:r w:rsidR="00A6381E">
        <w:rPr>
          <w:sz w:val="21"/>
          <w:szCs w:val="21"/>
        </w:rPr>
        <w:t>.</w:t>
      </w:r>
      <w:r w:rsidRPr="00F32486">
        <w:rPr>
          <w:sz w:val="21"/>
          <w:szCs w:val="21"/>
        </w:rPr>
        <w:t>R</w:t>
      </w:r>
      <w:r w:rsidR="00A6381E">
        <w:rPr>
          <w:sz w:val="21"/>
          <w:szCs w:val="21"/>
        </w:rPr>
        <w:t>.</w:t>
      </w:r>
      <w:r w:rsidRPr="00F32486">
        <w:rPr>
          <w:sz w:val="21"/>
          <w:szCs w:val="21"/>
        </w:rPr>
        <w:t xml:space="preserve"> auch sein Unternehmerstatus und damit die besonders relevante Position. Sofern die Zugehörigkeit des landwirtschaftlichen Unternehmens zur </w:t>
      </w:r>
      <w:r w:rsidR="00DD439B">
        <w:rPr>
          <w:sz w:val="21"/>
          <w:szCs w:val="21"/>
        </w:rPr>
        <w:t>K</w:t>
      </w:r>
      <w:r w:rsidRPr="00F32486">
        <w:rPr>
          <w:sz w:val="21"/>
          <w:szCs w:val="21"/>
        </w:rPr>
        <w:t xml:space="preserve">ritischen Infrastruktur bezweifelt werden sollte, </w:t>
      </w:r>
      <w:r w:rsidR="0027593C">
        <w:rPr>
          <w:sz w:val="21"/>
          <w:szCs w:val="21"/>
        </w:rPr>
        <w:t>kann</w:t>
      </w:r>
      <w:r w:rsidRPr="00F32486">
        <w:rPr>
          <w:sz w:val="21"/>
          <w:szCs w:val="21"/>
        </w:rPr>
        <w:t xml:space="preserve"> auf die </w:t>
      </w:r>
      <w:r w:rsidR="0027593C">
        <w:rPr>
          <w:sz w:val="21"/>
          <w:szCs w:val="21"/>
        </w:rPr>
        <w:t>KRITIS-</w:t>
      </w:r>
      <w:r w:rsidRPr="00F32486">
        <w:rPr>
          <w:sz w:val="21"/>
          <w:szCs w:val="21"/>
        </w:rPr>
        <w:t>Leitlinien des B</w:t>
      </w:r>
      <w:r w:rsidR="0027593C">
        <w:rPr>
          <w:sz w:val="21"/>
          <w:szCs w:val="21"/>
        </w:rPr>
        <w:t>MEL</w:t>
      </w:r>
      <w:r w:rsidRPr="00F32486">
        <w:rPr>
          <w:sz w:val="21"/>
          <w:szCs w:val="21"/>
        </w:rPr>
        <w:t xml:space="preserve"> verwiesen bzw. diese ergänzend vorgelegt werden.</w:t>
      </w:r>
    </w:p>
    <w:p w14:paraId="4C812E3A" w14:textId="35141F54" w:rsidR="00F32486" w:rsidRDefault="00F32486" w:rsidP="00CB43BD">
      <w:pPr>
        <w:spacing w:before="80" w:line="276" w:lineRule="auto"/>
        <w:rPr>
          <w:sz w:val="21"/>
          <w:szCs w:val="21"/>
        </w:rPr>
      </w:pPr>
      <w:r w:rsidRPr="00F32486">
        <w:rPr>
          <w:sz w:val="21"/>
          <w:szCs w:val="21"/>
        </w:rPr>
        <w:t xml:space="preserve">Den ggf. weiteren </w:t>
      </w:r>
      <w:r w:rsidRPr="00F32486">
        <w:rPr>
          <w:sz w:val="21"/>
          <w:szCs w:val="21"/>
          <w:u w:val="single"/>
        </w:rPr>
        <w:t>im Betrieb in relevanter Position Tätigen</w:t>
      </w:r>
      <w:r w:rsidRPr="00F32486">
        <w:rPr>
          <w:sz w:val="21"/>
          <w:szCs w:val="21"/>
        </w:rPr>
        <w:t xml:space="preserve"> sollte der Unternehmer eine Bescheinigung über ihre Tätigkeit und besondere Relevanz für das Unternehmen ausstellen. </w:t>
      </w:r>
      <w:r w:rsidR="006C61DB">
        <w:rPr>
          <w:sz w:val="21"/>
          <w:szCs w:val="21"/>
        </w:rPr>
        <w:t xml:space="preserve">Soweit keine entsprechenden </w:t>
      </w:r>
      <w:r w:rsidR="00EF5512">
        <w:rPr>
          <w:sz w:val="21"/>
          <w:szCs w:val="21"/>
        </w:rPr>
        <w:t>Formular</w:t>
      </w:r>
      <w:r w:rsidR="006C61DB">
        <w:rPr>
          <w:sz w:val="21"/>
          <w:szCs w:val="21"/>
        </w:rPr>
        <w:t xml:space="preserve">e des jeweiligen Bundeslandes zur Verfügung stehen, </w:t>
      </w:r>
      <w:r w:rsidR="00EF5512">
        <w:rPr>
          <w:sz w:val="21"/>
          <w:szCs w:val="21"/>
        </w:rPr>
        <w:t>kann hierfür das</w:t>
      </w:r>
      <w:r w:rsidRPr="00F32486">
        <w:rPr>
          <w:sz w:val="21"/>
          <w:szCs w:val="21"/>
        </w:rPr>
        <w:t xml:space="preserve"> beigefügt</w:t>
      </w:r>
      <w:r w:rsidR="00EF5512">
        <w:rPr>
          <w:sz w:val="21"/>
          <w:szCs w:val="21"/>
        </w:rPr>
        <w:t>e Muster verwendet werden</w:t>
      </w:r>
      <w:r w:rsidRPr="00F32486">
        <w:rPr>
          <w:sz w:val="21"/>
          <w:szCs w:val="21"/>
        </w:rPr>
        <w:t xml:space="preserve">. </w:t>
      </w:r>
    </w:p>
    <w:p w14:paraId="3817105A" w14:textId="525A9BFC" w:rsidR="00F32486" w:rsidRPr="00F32486" w:rsidRDefault="00F32486" w:rsidP="00CB43BD">
      <w:pPr>
        <w:spacing w:before="80" w:line="276" w:lineRule="auto"/>
        <w:rPr>
          <w:sz w:val="21"/>
          <w:szCs w:val="21"/>
        </w:rPr>
      </w:pPr>
      <w:r>
        <w:rPr>
          <w:sz w:val="21"/>
          <w:szCs w:val="21"/>
        </w:rPr>
        <w:t xml:space="preserve">Auch </w:t>
      </w:r>
      <w:r w:rsidRPr="00CB43BD">
        <w:rPr>
          <w:sz w:val="21"/>
          <w:szCs w:val="21"/>
          <w:u w:val="single"/>
        </w:rPr>
        <w:t>Saisonkräften</w:t>
      </w:r>
      <w:r>
        <w:rPr>
          <w:sz w:val="21"/>
          <w:szCs w:val="21"/>
        </w:rPr>
        <w:t xml:space="preserve"> sollte eine entsprechende Bescheinigung über ihre Tätigkeit im Betrieb zum Nachweis ihrer prioritären Impfberechtigung ausgestellt werden</w:t>
      </w:r>
      <w:r w:rsidR="0040292D">
        <w:rPr>
          <w:sz w:val="21"/>
          <w:szCs w:val="21"/>
        </w:rPr>
        <w:t xml:space="preserve"> (</w:t>
      </w:r>
      <w:r w:rsidR="00EF5512">
        <w:rPr>
          <w:sz w:val="21"/>
          <w:szCs w:val="21"/>
        </w:rPr>
        <w:t xml:space="preserve">Muster: </w:t>
      </w:r>
      <w:r w:rsidR="0040292D">
        <w:rPr>
          <w:sz w:val="21"/>
          <w:szCs w:val="21"/>
        </w:rPr>
        <w:t>Anlage c))</w:t>
      </w:r>
      <w:r>
        <w:rPr>
          <w:sz w:val="21"/>
          <w:szCs w:val="21"/>
        </w:rPr>
        <w:t>.</w:t>
      </w:r>
    </w:p>
    <w:p w14:paraId="00F2E9E4" w14:textId="77777777" w:rsidR="00F32486" w:rsidRPr="00E7095C" w:rsidRDefault="00F32486" w:rsidP="00F32486">
      <w:pPr>
        <w:spacing w:line="276" w:lineRule="auto"/>
        <w:rPr>
          <w:sz w:val="16"/>
          <w:szCs w:val="16"/>
        </w:rPr>
      </w:pPr>
    </w:p>
    <w:p w14:paraId="3466891F" w14:textId="5B92D9F2" w:rsidR="00CB43BD" w:rsidRPr="00CB43BD" w:rsidRDefault="0040292D" w:rsidP="00F32486">
      <w:pPr>
        <w:spacing w:line="276" w:lineRule="auto"/>
        <w:rPr>
          <w:b/>
          <w:sz w:val="21"/>
          <w:szCs w:val="21"/>
        </w:rPr>
      </w:pPr>
      <w:r>
        <w:rPr>
          <w:b/>
          <w:sz w:val="21"/>
          <w:szCs w:val="21"/>
        </w:rPr>
        <w:t xml:space="preserve">Ergänzende </w:t>
      </w:r>
      <w:r w:rsidR="00CB43BD" w:rsidRPr="00CB43BD">
        <w:rPr>
          <w:b/>
          <w:sz w:val="21"/>
          <w:szCs w:val="21"/>
        </w:rPr>
        <w:t>Hinweis</w:t>
      </w:r>
      <w:r>
        <w:rPr>
          <w:b/>
          <w:sz w:val="21"/>
          <w:szCs w:val="21"/>
        </w:rPr>
        <w:t>e</w:t>
      </w:r>
      <w:r w:rsidR="00CB43BD" w:rsidRPr="00CB43BD">
        <w:rPr>
          <w:b/>
          <w:sz w:val="21"/>
          <w:szCs w:val="21"/>
        </w:rPr>
        <w:t xml:space="preserve">: </w:t>
      </w:r>
    </w:p>
    <w:p w14:paraId="1989D87E" w14:textId="77777777" w:rsidR="0040292D" w:rsidRDefault="00CB43BD" w:rsidP="00F32486">
      <w:pPr>
        <w:spacing w:line="276" w:lineRule="auto"/>
        <w:rPr>
          <w:sz w:val="21"/>
          <w:szCs w:val="21"/>
        </w:rPr>
      </w:pPr>
      <w:r w:rsidRPr="00CB43BD">
        <w:rPr>
          <w:sz w:val="21"/>
          <w:szCs w:val="21"/>
        </w:rPr>
        <w:t xml:space="preserve">Im Hinblick darauf, dass der Impffortschritt in den einzelnen Bundesländern sehr unterschiedlich ist, </w:t>
      </w:r>
      <w:r w:rsidR="0040292D">
        <w:rPr>
          <w:sz w:val="21"/>
          <w:szCs w:val="21"/>
        </w:rPr>
        <w:t xml:space="preserve">empfiehlt es sich mit den regionalen Stellen zu klären, wann mit einem Impftermin für die in der Landwirtschaft Tätigen zu rechnen ist. </w:t>
      </w:r>
    </w:p>
    <w:p w14:paraId="18CF80E7" w14:textId="3598F639" w:rsidR="00CB43BD" w:rsidRDefault="0040292D" w:rsidP="00F32486">
      <w:pPr>
        <w:spacing w:line="276" w:lineRule="auto"/>
        <w:rPr>
          <w:sz w:val="21"/>
          <w:szCs w:val="21"/>
        </w:rPr>
      </w:pPr>
      <w:r>
        <w:rPr>
          <w:sz w:val="21"/>
          <w:szCs w:val="21"/>
        </w:rPr>
        <w:t xml:space="preserve">In Betrieben mit einer größeren Zahl ausländischer Saisonkräfte sollte zudem geprüft werden, ob eine Impfung durch den Betriebsarzt oder einen entsprechenden Dienstleister erfolgen kann. </w:t>
      </w:r>
    </w:p>
    <w:p w14:paraId="30A0A021" w14:textId="77777777" w:rsidR="00CB43BD" w:rsidRDefault="00CB43BD" w:rsidP="00F32486">
      <w:pPr>
        <w:spacing w:line="276" w:lineRule="auto"/>
        <w:rPr>
          <w:sz w:val="21"/>
          <w:szCs w:val="21"/>
        </w:rPr>
      </w:pPr>
    </w:p>
    <w:p w14:paraId="22256D65" w14:textId="1C123399" w:rsidR="00F32486" w:rsidRPr="00F32486" w:rsidRDefault="00F32486" w:rsidP="00F32486">
      <w:pPr>
        <w:spacing w:line="276" w:lineRule="auto"/>
        <w:rPr>
          <w:sz w:val="21"/>
          <w:szCs w:val="21"/>
        </w:rPr>
      </w:pPr>
      <w:r w:rsidRPr="00F32486">
        <w:rPr>
          <w:sz w:val="21"/>
          <w:szCs w:val="21"/>
        </w:rPr>
        <w:t xml:space="preserve">Deutscher Bauernverband e.V. </w:t>
      </w:r>
    </w:p>
    <w:p w14:paraId="2ADCF0B1" w14:textId="77777777" w:rsidR="00CC0BC4" w:rsidRDefault="00CC0BC4" w:rsidP="00F32486">
      <w:pPr>
        <w:spacing w:line="276" w:lineRule="auto"/>
        <w:rPr>
          <w:sz w:val="21"/>
          <w:szCs w:val="21"/>
        </w:rPr>
      </w:pPr>
    </w:p>
    <w:p w14:paraId="0168C2C8" w14:textId="4A333DF6" w:rsidR="00F32486" w:rsidRPr="00F32486" w:rsidRDefault="00F32486" w:rsidP="00F32486">
      <w:pPr>
        <w:spacing w:line="276" w:lineRule="auto"/>
        <w:rPr>
          <w:sz w:val="16"/>
          <w:szCs w:val="16"/>
        </w:rPr>
      </w:pPr>
      <w:r w:rsidRPr="00F32486">
        <w:rPr>
          <w:sz w:val="21"/>
          <w:szCs w:val="21"/>
        </w:rPr>
        <w:t xml:space="preserve">RA Dr. Wolfgang Krüger </w:t>
      </w:r>
      <w:r w:rsidRPr="00F32486">
        <w:rPr>
          <w:sz w:val="21"/>
          <w:szCs w:val="21"/>
        </w:rPr>
        <w:tab/>
      </w:r>
      <w:r w:rsidRPr="00F32486">
        <w:rPr>
          <w:sz w:val="21"/>
          <w:szCs w:val="21"/>
        </w:rPr>
        <w:tab/>
      </w:r>
      <w:r w:rsidRPr="00F32486">
        <w:rPr>
          <w:sz w:val="21"/>
          <w:szCs w:val="21"/>
        </w:rPr>
        <w:tab/>
      </w:r>
      <w:r w:rsidRPr="00F32486">
        <w:rPr>
          <w:sz w:val="21"/>
          <w:szCs w:val="21"/>
        </w:rPr>
        <w:tab/>
      </w:r>
      <w:r w:rsidRPr="00F32486">
        <w:rPr>
          <w:sz w:val="21"/>
          <w:szCs w:val="21"/>
        </w:rPr>
        <w:tab/>
      </w:r>
      <w:proofErr w:type="spellStart"/>
      <w:r w:rsidRPr="00F32486">
        <w:rPr>
          <w:sz w:val="21"/>
          <w:szCs w:val="21"/>
        </w:rPr>
        <w:t>RAin</w:t>
      </w:r>
      <w:proofErr w:type="spellEnd"/>
      <w:r w:rsidRPr="00F32486">
        <w:rPr>
          <w:sz w:val="21"/>
          <w:szCs w:val="21"/>
        </w:rPr>
        <w:t xml:space="preserve"> Nicole Spieß</w:t>
      </w:r>
    </w:p>
    <w:p w14:paraId="7FCF9307" w14:textId="790A91EF" w:rsidR="00BA6C9B" w:rsidRPr="00E7095C" w:rsidRDefault="00F32486" w:rsidP="0040292D">
      <w:pPr>
        <w:spacing w:before="220" w:line="276" w:lineRule="auto"/>
        <w:rPr>
          <w:sz w:val="16"/>
          <w:szCs w:val="16"/>
        </w:rPr>
      </w:pPr>
      <w:r w:rsidRPr="00E7095C">
        <w:rPr>
          <w:sz w:val="16"/>
          <w:szCs w:val="16"/>
        </w:rPr>
        <w:t xml:space="preserve">Anlagen </w:t>
      </w:r>
    </w:p>
    <w:sectPr w:rsidR="00BA6C9B" w:rsidRPr="00E7095C" w:rsidSect="00E7095C">
      <w:headerReference w:type="default" r:id="rId10"/>
      <w:footerReference w:type="default" r:id="rId11"/>
      <w:pgSz w:w="11906" w:h="16838" w:code="9"/>
      <w:pgMar w:top="2240" w:right="1134" w:bottom="90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AF6ED" w14:textId="77777777" w:rsidR="00B27D9E" w:rsidRDefault="00B27D9E" w:rsidP="00B62389">
      <w:r>
        <w:separator/>
      </w:r>
    </w:p>
  </w:endnote>
  <w:endnote w:type="continuationSeparator" w:id="0">
    <w:p w14:paraId="5E82E027" w14:textId="77777777" w:rsidR="00B27D9E" w:rsidRDefault="00B27D9E" w:rsidP="00B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sap">
    <w:altName w:val="Calibri"/>
    <w:panose1 w:val="00000000000000000000"/>
    <w:charset w:val="00"/>
    <w:family w:val="swiss"/>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829255181"/>
      <w:docPartObj>
        <w:docPartGallery w:val="Page Numbers (Bottom of Page)"/>
        <w:docPartUnique/>
      </w:docPartObj>
    </w:sdtPr>
    <w:sdtEndPr/>
    <w:sdtContent>
      <w:sdt>
        <w:sdtPr>
          <w:rPr>
            <w:sz w:val="16"/>
          </w:rPr>
          <w:id w:val="1165513684"/>
          <w:docPartObj>
            <w:docPartGallery w:val="Page Numbers (Top of Page)"/>
            <w:docPartUnique/>
          </w:docPartObj>
        </w:sdtPr>
        <w:sdtEndPr/>
        <w:sdtContent>
          <w:p w14:paraId="10451981" w14:textId="77777777" w:rsidR="00C24FC4" w:rsidRPr="001868E9" w:rsidRDefault="00C24FC4" w:rsidP="007D5DAE">
            <w:pPr>
              <w:pStyle w:val="11SeitenzahlenDBV"/>
              <w:rPr>
                <w:sz w:val="16"/>
              </w:rPr>
            </w:pPr>
            <w:r w:rsidRPr="001868E9">
              <w:t xml:space="preserve">Seite </w:t>
            </w:r>
            <w:r w:rsidRPr="001868E9">
              <w:rPr>
                <w:bCs/>
              </w:rPr>
              <w:fldChar w:fldCharType="begin"/>
            </w:r>
            <w:r w:rsidRPr="001868E9">
              <w:rPr>
                <w:bCs/>
              </w:rPr>
              <w:instrText>PAGE</w:instrText>
            </w:r>
            <w:r w:rsidRPr="001868E9">
              <w:rPr>
                <w:bCs/>
              </w:rPr>
              <w:fldChar w:fldCharType="separate"/>
            </w:r>
            <w:r>
              <w:rPr>
                <w:bCs/>
                <w:noProof/>
              </w:rPr>
              <w:t>2</w:t>
            </w:r>
            <w:r w:rsidRPr="001868E9">
              <w:rPr>
                <w:bCs/>
              </w:rPr>
              <w:fldChar w:fldCharType="end"/>
            </w:r>
            <w:r w:rsidRPr="001868E9">
              <w:t xml:space="preserve"> von </w:t>
            </w:r>
            <w:r w:rsidRPr="001868E9">
              <w:rPr>
                <w:bCs/>
              </w:rPr>
              <w:fldChar w:fldCharType="begin"/>
            </w:r>
            <w:r w:rsidRPr="001868E9">
              <w:rPr>
                <w:bCs/>
              </w:rPr>
              <w:instrText>NUMPAGES</w:instrText>
            </w:r>
            <w:r w:rsidRPr="001868E9">
              <w:rPr>
                <w:bCs/>
              </w:rPr>
              <w:fldChar w:fldCharType="separate"/>
            </w:r>
            <w:r w:rsidR="001647D7">
              <w:rPr>
                <w:bCs/>
                <w:noProof/>
              </w:rPr>
              <w:t>1</w:t>
            </w:r>
            <w:r w:rsidRPr="001868E9">
              <w:rPr>
                <w:bCs/>
              </w:rPr>
              <w:fldChar w:fldCharType="end"/>
            </w:r>
          </w:p>
        </w:sdtContent>
      </w:sdt>
    </w:sdtContent>
  </w:sdt>
  <w:p w14:paraId="45F03098" w14:textId="77777777" w:rsidR="00C24FC4" w:rsidRPr="001868E9" w:rsidRDefault="00C24FC4">
    <w:pPr>
      <w:pStyle w:val="Fuzeile"/>
      <w:rPr>
        <w:rFonts w:ascii="Asap" w:hAnsi="Asap"/>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A39C" w14:textId="77777777" w:rsidR="00B27D9E" w:rsidRDefault="00B27D9E" w:rsidP="00B62389">
      <w:r>
        <w:separator/>
      </w:r>
    </w:p>
  </w:footnote>
  <w:footnote w:type="continuationSeparator" w:id="0">
    <w:p w14:paraId="025038C4" w14:textId="77777777" w:rsidR="00B27D9E" w:rsidRDefault="00B27D9E" w:rsidP="00B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A1E9" w14:textId="77777777" w:rsidR="00C24FC4" w:rsidRDefault="00C24FC4">
    <w:pPr>
      <w:pStyle w:val="Kopfzeile"/>
    </w:pPr>
    <w:r>
      <w:rPr>
        <w:noProof/>
        <w:lang w:eastAsia="de-DE"/>
      </w:rPr>
      <w:drawing>
        <wp:anchor distT="0" distB="0" distL="114300" distR="114300" simplePos="0" relativeHeight="251661312" behindDoc="0" locked="0" layoutInCell="1" allowOverlap="1" wp14:anchorId="5D1B4A69" wp14:editId="7B02798E">
          <wp:simplePos x="0" y="0"/>
          <wp:positionH relativeFrom="margin">
            <wp:posOffset>0</wp:posOffset>
          </wp:positionH>
          <wp:positionV relativeFrom="page">
            <wp:posOffset>449580</wp:posOffset>
          </wp:positionV>
          <wp:extent cx="1620000" cy="576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887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330BD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B32904"/>
    <w:multiLevelType w:val="hybridMultilevel"/>
    <w:tmpl w:val="AA448E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915E16"/>
    <w:multiLevelType w:val="hybridMultilevel"/>
    <w:tmpl w:val="76E6D1DC"/>
    <w:lvl w:ilvl="0" w:tplc="E2F465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E71B4C"/>
    <w:multiLevelType w:val="hybridMultilevel"/>
    <w:tmpl w:val="F5F0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B5AD4"/>
    <w:multiLevelType w:val="hybridMultilevel"/>
    <w:tmpl w:val="74A67106"/>
    <w:lvl w:ilvl="0" w:tplc="C4F6A3BA">
      <w:start w:val="1"/>
      <w:numFmt w:val="bullet"/>
      <w:lvlText w:val=""/>
      <w:lvlJc w:val="left"/>
      <w:pPr>
        <w:ind w:left="720" w:hanging="360"/>
      </w:pPr>
      <w:rPr>
        <w:rFonts w:ascii="Wingdings" w:hAnsi="Wingdings" w:hint="default"/>
        <w:u w:color="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4B2C0B"/>
    <w:multiLevelType w:val="hybridMultilevel"/>
    <w:tmpl w:val="A6FCB0CE"/>
    <w:lvl w:ilvl="0" w:tplc="004E17F6">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C074DE"/>
    <w:multiLevelType w:val="hybridMultilevel"/>
    <w:tmpl w:val="3E6E84E8"/>
    <w:lvl w:ilvl="0" w:tplc="16F65398">
      <w:start w:val="1"/>
      <w:numFmt w:val="bullet"/>
      <w:lvlText w:val=""/>
      <w:lvlJc w:val="left"/>
      <w:pPr>
        <w:ind w:left="360" w:hanging="360"/>
      </w:pPr>
      <w:rPr>
        <w:rFonts w:ascii="Wingdings" w:hAnsi="Wingdings" w:hint="default"/>
        <w:color w:val="00B050"/>
      </w:rPr>
    </w:lvl>
    <w:lvl w:ilvl="1" w:tplc="D124ED52">
      <w:start w:val="1"/>
      <w:numFmt w:val="bullet"/>
      <w:lvlText w:val="o"/>
      <w:lvlJc w:val="left"/>
      <w:pPr>
        <w:ind w:left="1080" w:hanging="360"/>
      </w:pPr>
      <w:rPr>
        <w:rFonts w:ascii="Courier New" w:hAnsi="Courier New" w:hint="default"/>
        <w:color w:val="auto"/>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BA6B67"/>
    <w:multiLevelType w:val="multilevel"/>
    <w:tmpl w:val="A8844790"/>
    <w:lvl w:ilvl="0">
      <w:start w:val="1"/>
      <w:numFmt w:val="bullet"/>
      <w:lvlText w:val=""/>
      <w:lvlJc w:val="left"/>
      <w:pPr>
        <w:ind w:left="360" w:hanging="360"/>
      </w:pPr>
      <w:rPr>
        <w:rFonts w:ascii="Wingdings 2" w:hAnsi="Wingdings 2" w:hint="default"/>
        <w:color w:val="57AB27"/>
      </w:rPr>
    </w:lvl>
    <w:lvl w:ilvl="1">
      <w:start w:val="1"/>
      <w:numFmt w:val="bullet"/>
      <w:lvlText w:val="-"/>
      <w:lvlJc w:val="left"/>
      <w:pPr>
        <w:ind w:left="720" w:hanging="360"/>
      </w:pPr>
      <w:rPr>
        <w:rFonts w:ascii="Asap" w:hAnsi="Asap" w:hint="default"/>
        <w:color w:val="4B4B4D"/>
      </w:rPr>
    </w:lvl>
    <w:lvl w:ilvl="2">
      <w:start w:val="1"/>
      <w:numFmt w:val="bullet"/>
      <w:lvlText w:val=""/>
      <w:lvlJc w:val="left"/>
      <w:pPr>
        <w:ind w:left="1080" w:hanging="360"/>
      </w:pPr>
      <w:rPr>
        <w:rFonts w:ascii="Wingdings" w:hAnsi="Wingdings" w:hint="default"/>
        <w:color w:val="4B4B4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7C7F9D"/>
    <w:multiLevelType w:val="hybridMultilevel"/>
    <w:tmpl w:val="4ED21DB8"/>
    <w:lvl w:ilvl="0" w:tplc="24229248">
      <w:start w:val="1"/>
      <w:numFmt w:val="bullet"/>
      <w:pStyle w:val="09Aufzhlung1EbeneDBV"/>
      <w:lvlText w:val=""/>
      <w:lvlJc w:val="left"/>
      <w:pPr>
        <w:ind w:left="720" w:hanging="360"/>
      </w:pPr>
      <w:rPr>
        <w:rFonts w:ascii="Wingdings 2" w:hAnsi="Wingdings 2" w:hint="default"/>
        <w:color w:val="57AB27"/>
      </w:rPr>
    </w:lvl>
    <w:lvl w:ilvl="1" w:tplc="8C2840B2">
      <w:start w:val="1"/>
      <w:numFmt w:val="bullet"/>
      <w:pStyle w:val="10Aufzhlung2EbeneDBV"/>
      <w:lvlText w:val="-"/>
      <w:lvlJc w:val="left"/>
      <w:pPr>
        <w:ind w:left="1440" w:hanging="360"/>
      </w:pPr>
      <w:rPr>
        <w:rFonts w:ascii="Asap" w:hAnsi="Asap"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CC3C8B"/>
    <w:multiLevelType w:val="hybridMultilevel"/>
    <w:tmpl w:val="AD9CC424"/>
    <w:lvl w:ilvl="0" w:tplc="004E17F6">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412296"/>
    <w:multiLevelType w:val="hybridMultilevel"/>
    <w:tmpl w:val="1AD2571A"/>
    <w:lvl w:ilvl="0" w:tplc="16F65398">
      <w:start w:val="1"/>
      <w:numFmt w:val="bullet"/>
      <w:lvlText w:val=""/>
      <w:lvlJc w:val="left"/>
      <w:pPr>
        <w:ind w:left="720" w:hanging="360"/>
      </w:pPr>
      <w:rPr>
        <w:rFonts w:ascii="Wingdings" w:hAnsi="Wingdings" w:hint="default"/>
        <w:color w:val="00B050"/>
      </w:rPr>
    </w:lvl>
    <w:lvl w:ilvl="1" w:tplc="CFCEB006">
      <w:numFmt w:val="bullet"/>
      <w:lvlText w:val="-"/>
      <w:lvlJc w:val="left"/>
      <w:pPr>
        <w:ind w:left="1440" w:hanging="360"/>
      </w:pPr>
      <w:rPr>
        <w:rFonts w:ascii="Asap" w:eastAsia="Calibri" w:hAnsi="Asap"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B90F6B"/>
    <w:multiLevelType w:val="hybridMultilevel"/>
    <w:tmpl w:val="4C20FE1E"/>
    <w:lvl w:ilvl="0" w:tplc="EE04991C">
      <w:start w:val="1"/>
      <w:numFmt w:val="bullet"/>
      <w:lvlText w:val=""/>
      <w:lvlJc w:val="left"/>
      <w:pPr>
        <w:ind w:left="720" w:hanging="360"/>
      </w:pPr>
      <w:rPr>
        <w:rFonts w:ascii="Wingdings 2" w:hAnsi="Wingdings 2" w:hint="default"/>
        <w:color w:val="57AB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E858E5"/>
    <w:multiLevelType w:val="hybridMultilevel"/>
    <w:tmpl w:val="4198BB14"/>
    <w:lvl w:ilvl="0" w:tplc="CFCEB006">
      <w:numFmt w:val="bullet"/>
      <w:lvlText w:val="-"/>
      <w:lvlJc w:val="left"/>
      <w:pPr>
        <w:ind w:left="720" w:hanging="360"/>
      </w:pPr>
      <w:rPr>
        <w:rFonts w:ascii="Asap" w:eastAsia="Calibri" w:hAnsi="Asap" w:cs="Arial" w:hint="default"/>
      </w:rPr>
    </w:lvl>
    <w:lvl w:ilvl="1" w:tplc="CFCEB006">
      <w:numFmt w:val="bullet"/>
      <w:lvlText w:val="-"/>
      <w:lvlJc w:val="left"/>
      <w:pPr>
        <w:ind w:left="1440" w:hanging="360"/>
      </w:pPr>
      <w:rPr>
        <w:rFonts w:ascii="Asap" w:eastAsia="Calibri" w:hAnsi="Asap"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C09E0"/>
    <w:multiLevelType w:val="hybridMultilevel"/>
    <w:tmpl w:val="F626B5D2"/>
    <w:lvl w:ilvl="0" w:tplc="16F65398">
      <w:start w:val="1"/>
      <w:numFmt w:val="bullet"/>
      <w:lvlText w:val=""/>
      <w:lvlJc w:val="left"/>
      <w:pPr>
        <w:ind w:left="720" w:hanging="360"/>
      </w:pPr>
      <w:rPr>
        <w:rFonts w:ascii="Wingdings" w:hAnsi="Wingdings" w:hint="default"/>
        <w:color w:val="00B050"/>
      </w:rPr>
    </w:lvl>
    <w:lvl w:ilvl="1" w:tplc="CFCEB006">
      <w:numFmt w:val="bullet"/>
      <w:lvlText w:val="-"/>
      <w:lvlJc w:val="left"/>
      <w:pPr>
        <w:ind w:left="1440" w:hanging="360"/>
      </w:pPr>
      <w:rPr>
        <w:rFonts w:ascii="Asap" w:eastAsia="Calibri" w:hAnsi="Asap"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05BF6"/>
    <w:multiLevelType w:val="multilevel"/>
    <w:tmpl w:val="A8844790"/>
    <w:lvl w:ilvl="0">
      <w:start w:val="1"/>
      <w:numFmt w:val="bullet"/>
      <w:lvlText w:val=""/>
      <w:lvlJc w:val="left"/>
      <w:pPr>
        <w:ind w:left="360" w:hanging="360"/>
      </w:pPr>
      <w:rPr>
        <w:rFonts w:ascii="Wingdings 2" w:hAnsi="Wingdings 2" w:hint="default"/>
        <w:color w:val="57AB27"/>
      </w:rPr>
    </w:lvl>
    <w:lvl w:ilvl="1">
      <w:start w:val="1"/>
      <w:numFmt w:val="bullet"/>
      <w:lvlText w:val="-"/>
      <w:lvlJc w:val="left"/>
      <w:pPr>
        <w:ind w:left="720" w:hanging="360"/>
      </w:pPr>
      <w:rPr>
        <w:rFonts w:ascii="Asap" w:hAnsi="Asap" w:hint="default"/>
        <w:color w:val="4B4B4D"/>
      </w:rPr>
    </w:lvl>
    <w:lvl w:ilvl="2">
      <w:start w:val="1"/>
      <w:numFmt w:val="bullet"/>
      <w:lvlText w:val=""/>
      <w:lvlJc w:val="left"/>
      <w:pPr>
        <w:ind w:left="1080" w:hanging="360"/>
      </w:pPr>
      <w:rPr>
        <w:rFonts w:ascii="Wingdings" w:hAnsi="Wingdings" w:hint="default"/>
        <w:color w:val="4B4B4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9B364CA"/>
    <w:multiLevelType w:val="hybridMultilevel"/>
    <w:tmpl w:val="36747406"/>
    <w:lvl w:ilvl="0" w:tplc="E2F465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11141B"/>
    <w:multiLevelType w:val="hybridMultilevel"/>
    <w:tmpl w:val="EF843B24"/>
    <w:lvl w:ilvl="0" w:tplc="E2F465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45F4D"/>
    <w:multiLevelType w:val="multilevel"/>
    <w:tmpl w:val="A8844790"/>
    <w:lvl w:ilvl="0">
      <w:start w:val="1"/>
      <w:numFmt w:val="bullet"/>
      <w:lvlText w:val=""/>
      <w:lvlJc w:val="left"/>
      <w:pPr>
        <w:ind w:left="360" w:hanging="360"/>
      </w:pPr>
      <w:rPr>
        <w:rFonts w:ascii="Wingdings 2" w:hAnsi="Wingdings 2" w:hint="default"/>
        <w:color w:val="57AB27"/>
      </w:rPr>
    </w:lvl>
    <w:lvl w:ilvl="1">
      <w:start w:val="1"/>
      <w:numFmt w:val="bullet"/>
      <w:lvlText w:val="-"/>
      <w:lvlJc w:val="left"/>
      <w:pPr>
        <w:ind w:left="720" w:hanging="360"/>
      </w:pPr>
      <w:rPr>
        <w:rFonts w:ascii="Asap" w:hAnsi="Asap" w:hint="default"/>
        <w:color w:val="4B4B4D"/>
      </w:rPr>
    </w:lvl>
    <w:lvl w:ilvl="2">
      <w:start w:val="1"/>
      <w:numFmt w:val="bullet"/>
      <w:lvlText w:val=""/>
      <w:lvlJc w:val="left"/>
      <w:pPr>
        <w:ind w:left="1080" w:hanging="360"/>
      </w:pPr>
      <w:rPr>
        <w:rFonts w:ascii="Wingdings" w:hAnsi="Wingdings" w:hint="default"/>
        <w:color w:val="4B4B4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8D730E"/>
    <w:multiLevelType w:val="hybridMultilevel"/>
    <w:tmpl w:val="4F2225BA"/>
    <w:lvl w:ilvl="0" w:tplc="04070005">
      <w:start w:val="1"/>
      <w:numFmt w:val="bullet"/>
      <w:lvlText w:val=""/>
      <w:lvlJc w:val="left"/>
      <w:pPr>
        <w:ind w:left="720" w:hanging="360"/>
      </w:pPr>
      <w:rPr>
        <w:rFonts w:ascii="Wingdings" w:hAnsi="Wingdings" w:hint="default"/>
      </w:rPr>
    </w:lvl>
    <w:lvl w:ilvl="1" w:tplc="CFCEB006">
      <w:numFmt w:val="bullet"/>
      <w:lvlText w:val="-"/>
      <w:lvlJc w:val="left"/>
      <w:pPr>
        <w:ind w:left="1440" w:hanging="360"/>
      </w:pPr>
      <w:rPr>
        <w:rFonts w:ascii="Asap" w:eastAsia="Calibri" w:hAnsi="Asap"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E6595C"/>
    <w:multiLevelType w:val="hybridMultilevel"/>
    <w:tmpl w:val="CF8CDD1A"/>
    <w:lvl w:ilvl="0" w:tplc="004E17F6">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1F543B"/>
    <w:multiLevelType w:val="hybridMultilevel"/>
    <w:tmpl w:val="25967018"/>
    <w:lvl w:ilvl="0" w:tplc="004E17F6">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280504"/>
    <w:multiLevelType w:val="hybridMultilevel"/>
    <w:tmpl w:val="4418D426"/>
    <w:lvl w:ilvl="0" w:tplc="E216FB8A">
      <w:start w:val="1"/>
      <w:numFmt w:val="bullet"/>
      <w:lvlText w:val="-"/>
      <w:lvlJc w:val="left"/>
      <w:pPr>
        <w:ind w:left="360" w:hanging="360"/>
      </w:pPr>
      <w:rPr>
        <w:rFonts w:ascii="Asap" w:hAnsi="Asap"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num w:numId="1">
    <w:abstractNumId w:val="9"/>
  </w:num>
  <w:num w:numId="2">
    <w:abstractNumId w:val="22"/>
  </w:num>
  <w:num w:numId="3">
    <w:abstractNumId w:val="12"/>
  </w:num>
  <w:num w:numId="4">
    <w:abstractNumId w:val="8"/>
  </w:num>
  <w:num w:numId="5">
    <w:abstractNumId w:val="18"/>
  </w:num>
  <w:num w:numId="6">
    <w:abstractNumId w:val="15"/>
  </w:num>
  <w:num w:numId="7">
    <w:abstractNumId w:val="4"/>
  </w:num>
  <w:num w:numId="8">
    <w:abstractNumId w:val="0"/>
  </w:num>
  <w:num w:numId="9">
    <w:abstractNumId w:val="1"/>
  </w:num>
  <w:num w:numId="10">
    <w:abstractNumId w:val="5"/>
  </w:num>
  <w:num w:numId="11">
    <w:abstractNumId w:val="17"/>
  </w:num>
  <w:num w:numId="12">
    <w:abstractNumId w:val="2"/>
  </w:num>
  <w:num w:numId="13">
    <w:abstractNumId w:val="3"/>
  </w:num>
  <w:num w:numId="14">
    <w:abstractNumId w:val="10"/>
  </w:num>
  <w:num w:numId="15">
    <w:abstractNumId w:val="20"/>
  </w:num>
  <w:num w:numId="16">
    <w:abstractNumId w:val="16"/>
  </w:num>
  <w:num w:numId="17">
    <w:abstractNumId w:val="13"/>
  </w:num>
  <w:num w:numId="18">
    <w:abstractNumId w:val="19"/>
  </w:num>
  <w:num w:numId="19">
    <w:abstractNumId w:val="7"/>
  </w:num>
  <w:num w:numId="20">
    <w:abstractNumId w:val="14"/>
  </w:num>
  <w:num w:numId="21">
    <w:abstractNumId w:val="1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activeWritingStyle w:appName="MSWord" w:lang="de-DE" w:vendorID="64" w:dllVersion="6" w:nlCheck="1" w:checkStyle="0"/>
  <w:activeWritingStyle w:appName="MSWord" w:lang="en-AU" w:vendorID="64" w:dllVersion="6" w:nlCheck="1" w:checkStyle="1"/>
  <w:activeWritingStyle w:appName="MSWord" w:lang="de-DE" w:vendorID="64" w:dllVersion="0" w:nlCheck="1" w:checkStyle="0"/>
  <w:proofState w:spelling="clean" w:grammar="clean"/>
  <w:defaultTabStop w:val="708"/>
  <w:autoHyphenation/>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D7"/>
    <w:rsid w:val="00012662"/>
    <w:rsid w:val="00034EF4"/>
    <w:rsid w:val="00075A43"/>
    <w:rsid w:val="00097C62"/>
    <w:rsid w:val="000A1D0D"/>
    <w:rsid w:val="000C6978"/>
    <w:rsid w:val="000C6E44"/>
    <w:rsid w:val="000D1C05"/>
    <w:rsid w:val="000D378B"/>
    <w:rsid w:val="000D5A78"/>
    <w:rsid w:val="000F3614"/>
    <w:rsid w:val="00146283"/>
    <w:rsid w:val="001647D7"/>
    <w:rsid w:val="001868E9"/>
    <w:rsid w:val="001B3AB3"/>
    <w:rsid w:val="001B6A0E"/>
    <w:rsid w:val="001E0079"/>
    <w:rsid w:val="00204F1F"/>
    <w:rsid w:val="00222DEF"/>
    <w:rsid w:val="0027593C"/>
    <w:rsid w:val="002E181B"/>
    <w:rsid w:val="002F6EE1"/>
    <w:rsid w:val="00304934"/>
    <w:rsid w:val="00331CED"/>
    <w:rsid w:val="0033316B"/>
    <w:rsid w:val="003515E7"/>
    <w:rsid w:val="003619D4"/>
    <w:rsid w:val="0040292D"/>
    <w:rsid w:val="004077F6"/>
    <w:rsid w:val="0041558C"/>
    <w:rsid w:val="00447441"/>
    <w:rsid w:val="00455A65"/>
    <w:rsid w:val="004764D1"/>
    <w:rsid w:val="004A6B01"/>
    <w:rsid w:val="004C3511"/>
    <w:rsid w:val="004D1A82"/>
    <w:rsid w:val="005030CD"/>
    <w:rsid w:val="005478C1"/>
    <w:rsid w:val="00562559"/>
    <w:rsid w:val="00580923"/>
    <w:rsid w:val="005916B0"/>
    <w:rsid w:val="00596A4D"/>
    <w:rsid w:val="005C142E"/>
    <w:rsid w:val="005C6063"/>
    <w:rsid w:val="005D2AEC"/>
    <w:rsid w:val="005F3D29"/>
    <w:rsid w:val="006348E2"/>
    <w:rsid w:val="00673BA2"/>
    <w:rsid w:val="006C55B2"/>
    <w:rsid w:val="006C61DB"/>
    <w:rsid w:val="006C67F4"/>
    <w:rsid w:val="00712682"/>
    <w:rsid w:val="00754B2D"/>
    <w:rsid w:val="00791D87"/>
    <w:rsid w:val="007C7FE4"/>
    <w:rsid w:val="007D5DAE"/>
    <w:rsid w:val="0080076A"/>
    <w:rsid w:val="00812EA4"/>
    <w:rsid w:val="00831F67"/>
    <w:rsid w:val="00842FE1"/>
    <w:rsid w:val="008519F6"/>
    <w:rsid w:val="00856C33"/>
    <w:rsid w:val="00890975"/>
    <w:rsid w:val="008A0536"/>
    <w:rsid w:val="008D6D33"/>
    <w:rsid w:val="008E231A"/>
    <w:rsid w:val="008E4F50"/>
    <w:rsid w:val="008F18A4"/>
    <w:rsid w:val="00902F25"/>
    <w:rsid w:val="00935A5B"/>
    <w:rsid w:val="00953E7E"/>
    <w:rsid w:val="0097208F"/>
    <w:rsid w:val="00977DAE"/>
    <w:rsid w:val="00A13160"/>
    <w:rsid w:val="00A338F4"/>
    <w:rsid w:val="00A4487A"/>
    <w:rsid w:val="00A6381E"/>
    <w:rsid w:val="00A971CA"/>
    <w:rsid w:val="00AF1381"/>
    <w:rsid w:val="00B27D9E"/>
    <w:rsid w:val="00B30225"/>
    <w:rsid w:val="00B529E7"/>
    <w:rsid w:val="00B610C8"/>
    <w:rsid w:val="00B62389"/>
    <w:rsid w:val="00BA6C9B"/>
    <w:rsid w:val="00BB2F7F"/>
    <w:rsid w:val="00BB7748"/>
    <w:rsid w:val="00BC381D"/>
    <w:rsid w:val="00C024A9"/>
    <w:rsid w:val="00C117B0"/>
    <w:rsid w:val="00C17CC7"/>
    <w:rsid w:val="00C24FC4"/>
    <w:rsid w:val="00C8046D"/>
    <w:rsid w:val="00C867FF"/>
    <w:rsid w:val="00C9558D"/>
    <w:rsid w:val="00CA49FA"/>
    <w:rsid w:val="00CB43BD"/>
    <w:rsid w:val="00CB7658"/>
    <w:rsid w:val="00CC0BC4"/>
    <w:rsid w:val="00CD232E"/>
    <w:rsid w:val="00CF0FB7"/>
    <w:rsid w:val="00CF3E47"/>
    <w:rsid w:val="00CF5F55"/>
    <w:rsid w:val="00D0325D"/>
    <w:rsid w:val="00D453CF"/>
    <w:rsid w:val="00D54890"/>
    <w:rsid w:val="00D93ED3"/>
    <w:rsid w:val="00D95705"/>
    <w:rsid w:val="00DB2895"/>
    <w:rsid w:val="00DD439B"/>
    <w:rsid w:val="00DF0B7A"/>
    <w:rsid w:val="00E1486A"/>
    <w:rsid w:val="00E30413"/>
    <w:rsid w:val="00E31341"/>
    <w:rsid w:val="00E4024C"/>
    <w:rsid w:val="00E66CD4"/>
    <w:rsid w:val="00E7095C"/>
    <w:rsid w:val="00E85B75"/>
    <w:rsid w:val="00E865B6"/>
    <w:rsid w:val="00EA0417"/>
    <w:rsid w:val="00EA7CC2"/>
    <w:rsid w:val="00EC0749"/>
    <w:rsid w:val="00EC1F3F"/>
    <w:rsid w:val="00EC354C"/>
    <w:rsid w:val="00EF5512"/>
    <w:rsid w:val="00EF6439"/>
    <w:rsid w:val="00F113E0"/>
    <w:rsid w:val="00F169E2"/>
    <w:rsid w:val="00F32486"/>
    <w:rsid w:val="00F56775"/>
    <w:rsid w:val="00FA580E"/>
    <w:rsid w:val="00FB2E4B"/>
    <w:rsid w:val="00FC49E3"/>
    <w:rsid w:val="00FD5811"/>
    <w:rsid w:val="00FE57FB"/>
    <w:rsid w:val="00FF5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7D83"/>
  <w15:docId w15:val="{B77C7A87-9AD1-419E-924B-F52484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BA2"/>
    <w:pPr>
      <w:spacing w:after="0" w:line="240" w:lineRule="auto"/>
    </w:pPr>
    <w:rPr>
      <w:rFonts w:ascii="Asap" w:eastAsia="Times New Roman" w:hAnsi="Asap" w:cs="Times New Roman"/>
      <w:color w:val="4B4B4D"/>
      <w:szCs w:val="20"/>
      <w:lang w:eastAsia="de-DE"/>
    </w:rPr>
  </w:style>
  <w:style w:type="paragraph" w:styleId="berschrift1">
    <w:name w:val="heading 1"/>
    <w:basedOn w:val="Standard"/>
    <w:next w:val="Standard"/>
    <w:link w:val="berschrift1Zchn"/>
    <w:uiPriority w:val="9"/>
    <w:qFormat/>
    <w:rsid w:val="00FF5A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C49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C49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389"/>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B62389"/>
  </w:style>
  <w:style w:type="paragraph" w:styleId="Fuzeile">
    <w:name w:val="footer"/>
    <w:basedOn w:val="Standard"/>
    <w:link w:val="FuzeileZchn"/>
    <w:uiPriority w:val="99"/>
    <w:unhideWhenUsed/>
    <w:rsid w:val="00B62389"/>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B62389"/>
  </w:style>
  <w:style w:type="table" w:styleId="Tabellenraster">
    <w:name w:val="Table Grid"/>
    <w:basedOn w:val="NormaleTabelle"/>
    <w:uiPriority w:val="39"/>
    <w:rsid w:val="00BC3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68E9"/>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1868E9"/>
    <w:rPr>
      <w:rFonts w:ascii="Segoe UI" w:hAnsi="Segoe UI" w:cs="Segoe UI"/>
      <w:sz w:val="18"/>
      <w:szCs w:val="18"/>
    </w:rPr>
  </w:style>
  <w:style w:type="paragraph" w:customStyle="1" w:styleId="06Ort">
    <w:name w:val="06 Ort"/>
    <w:aliases w:val="Datum _DBV"/>
    <w:qFormat/>
    <w:rsid w:val="00075A43"/>
    <w:pPr>
      <w:framePr w:w="5150" w:h="1047" w:hRule="exact" w:wrap="notBeside" w:vAnchor="page" w:hAnchor="page" w:x="5475" w:y="829"/>
      <w:tabs>
        <w:tab w:val="left" w:pos="9498"/>
        <w:tab w:val="left" w:pos="9781"/>
      </w:tabs>
      <w:jc w:val="right"/>
    </w:pPr>
    <w:rPr>
      <w:rFonts w:ascii="Asap" w:hAnsi="Asap" w:cs="Arial"/>
      <w:b/>
      <w:color w:val="4B4B4D"/>
      <w:sz w:val="21"/>
      <w:szCs w:val="21"/>
      <w:shd w:val="clear" w:color="auto" w:fill="FFFFFF"/>
    </w:rPr>
  </w:style>
  <w:style w:type="paragraph" w:customStyle="1" w:styleId="03berschriftDBV">
    <w:name w:val="03 Überschrift_DBV"/>
    <w:basedOn w:val="berschrift1"/>
    <w:next w:val="01FlietextStandardDBV"/>
    <w:qFormat/>
    <w:rsid w:val="00FF5A11"/>
    <w:pPr>
      <w:spacing w:line="360" w:lineRule="auto"/>
      <w:jc w:val="center"/>
    </w:pPr>
    <w:rPr>
      <w:rFonts w:ascii="Asap" w:hAnsi="Asap"/>
      <w:b/>
      <w:color w:val="4B4B4D"/>
    </w:rPr>
  </w:style>
  <w:style w:type="paragraph" w:customStyle="1" w:styleId="08EmpfngerDBV">
    <w:name w:val="08 Empfänger_DBV"/>
    <w:basedOn w:val="Standard"/>
    <w:next w:val="01FlietextStandardDBV"/>
    <w:qFormat/>
    <w:rsid w:val="00E66CD4"/>
    <w:pPr>
      <w:spacing w:line="276" w:lineRule="auto"/>
    </w:pPr>
    <w:rPr>
      <w:spacing w:val="20"/>
      <w:sz w:val="21"/>
      <w:szCs w:val="21"/>
    </w:rPr>
  </w:style>
  <w:style w:type="paragraph" w:customStyle="1" w:styleId="04UnterberschriftschwarzDBV">
    <w:name w:val="04 Unterüberschrift_schwarz_DBV"/>
    <w:basedOn w:val="berschrift2"/>
    <w:next w:val="01FlietextStandardDBV"/>
    <w:qFormat/>
    <w:rsid w:val="00FC49E3"/>
    <w:pPr>
      <w:spacing w:line="360" w:lineRule="auto"/>
    </w:pPr>
    <w:rPr>
      <w:rFonts w:ascii="Asap" w:hAnsi="Asap"/>
      <w:b/>
      <w:color w:val="4B4B4D"/>
      <w:sz w:val="24"/>
      <w:szCs w:val="21"/>
    </w:rPr>
  </w:style>
  <w:style w:type="paragraph" w:customStyle="1" w:styleId="01FlietextStandardDBV">
    <w:name w:val="01 Fließtext Standard_DBV"/>
    <w:basedOn w:val="Standard"/>
    <w:qFormat/>
    <w:rsid w:val="00FF5A11"/>
    <w:pPr>
      <w:spacing w:line="276" w:lineRule="auto"/>
    </w:pPr>
    <w:rPr>
      <w:sz w:val="21"/>
      <w:szCs w:val="21"/>
    </w:rPr>
  </w:style>
  <w:style w:type="paragraph" w:customStyle="1" w:styleId="05UnterberschriftblauDBV">
    <w:name w:val="05 Unterüberschrift_blau_DBV"/>
    <w:basedOn w:val="berschrift3"/>
    <w:next w:val="01FlietextStandardDBV"/>
    <w:qFormat/>
    <w:rsid w:val="00FC49E3"/>
    <w:pPr>
      <w:spacing w:line="360" w:lineRule="auto"/>
    </w:pPr>
    <w:rPr>
      <w:rFonts w:ascii="Asap" w:hAnsi="Asap"/>
      <w:b/>
      <w:color w:val="2B81A7"/>
      <w:szCs w:val="21"/>
    </w:rPr>
  </w:style>
  <w:style w:type="paragraph" w:customStyle="1" w:styleId="11SeitenzahlenDBV">
    <w:name w:val="11 Seitenzahlen_DBV"/>
    <w:basedOn w:val="Fuzeile"/>
    <w:qFormat/>
    <w:rsid w:val="007D5DAE"/>
    <w:pPr>
      <w:jc w:val="right"/>
    </w:pPr>
    <w:rPr>
      <w:rFonts w:ascii="Asap" w:hAnsi="Asap"/>
      <w:sz w:val="17"/>
      <w:szCs w:val="17"/>
    </w:rPr>
  </w:style>
  <w:style w:type="paragraph" w:customStyle="1" w:styleId="09Ausgabe">
    <w:name w:val="09 Ausgabe"/>
    <w:aliases w:val="KW,Datum_DBV"/>
    <w:basedOn w:val="03berschriftDBV"/>
    <w:qFormat/>
    <w:rsid w:val="00E66CD4"/>
    <w:pPr>
      <w:spacing w:line="720" w:lineRule="auto"/>
    </w:pPr>
    <w:rPr>
      <w:b w:val="0"/>
      <w:sz w:val="21"/>
      <w:szCs w:val="21"/>
    </w:rPr>
  </w:style>
  <w:style w:type="paragraph" w:customStyle="1" w:styleId="02FlietextBriefDBV">
    <w:name w:val="02 Fließtext Brief_DBV"/>
    <w:basedOn w:val="Standard"/>
    <w:qFormat/>
    <w:rsid w:val="00FF5A11"/>
    <w:pPr>
      <w:spacing w:line="360" w:lineRule="auto"/>
    </w:pPr>
    <w:rPr>
      <w:sz w:val="21"/>
    </w:rPr>
  </w:style>
  <w:style w:type="paragraph" w:customStyle="1" w:styleId="09Aufzhlung1EbeneDBV">
    <w:name w:val="09 Aufzählung 1. Ebene_DBV"/>
    <w:basedOn w:val="Aufzhlungszeichen"/>
    <w:qFormat/>
    <w:rsid w:val="00204F1F"/>
    <w:pPr>
      <w:numPr>
        <w:numId w:val="1"/>
      </w:numPr>
      <w:spacing w:line="276" w:lineRule="auto"/>
      <w:ind w:left="425" w:hanging="425"/>
    </w:pPr>
    <w:rPr>
      <w:sz w:val="21"/>
      <w:szCs w:val="21"/>
    </w:rPr>
  </w:style>
  <w:style w:type="paragraph" w:customStyle="1" w:styleId="10Aufzhlung2EbeneDBV">
    <w:name w:val="10 Aufzählung 2. Ebene_DBV"/>
    <w:basedOn w:val="Aufzhlungszeichen2"/>
    <w:qFormat/>
    <w:rsid w:val="00204F1F"/>
    <w:pPr>
      <w:numPr>
        <w:ilvl w:val="1"/>
        <w:numId w:val="1"/>
      </w:numPr>
      <w:ind w:left="709" w:hanging="284"/>
    </w:pPr>
    <w:rPr>
      <w:sz w:val="21"/>
    </w:rPr>
  </w:style>
  <w:style w:type="paragraph" w:customStyle="1" w:styleId="07AktenzeichenDBV">
    <w:name w:val="07 Aktenzeichen_DBV"/>
    <w:basedOn w:val="Standard"/>
    <w:qFormat/>
    <w:rsid w:val="000A1D0D"/>
    <w:pPr>
      <w:framePr w:w="5148" w:h="1049" w:hRule="exact" w:wrap="notBeside" w:vAnchor="page" w:hAnchor="page" w:x="5569" w:y="4225"/>
      <w:tabs>
        <w:tab w:val="left" w:pos="9498"/>
        <w:tab w:val="left" w:pos="9781"/>
      </w:tabs>
      <w:spacing w:line="276" w:lineRule="auto"/>
      <w:ind w:left="357"/>
      <w:jc w:val="right"/>
    </w:pPr>
    <w:rPr>
      <w:rFonts w:eastAsiaTheme="minorHAnsi" w:cstheme="minorBidi"/>
      <w:sz w:val="21"/>
      <w:szCs w:val="21"/>
      <w:lang w:eastAsia="en-US"/>
    </w:rPr>
  </w:style>
  <w:style w:type="character" w:styleId="Hyperlink">
    <w:name w:val="Hyperlink"/>
    <w:basedOn w:val="Absatz-Standardschriftart"/>
    <w:rsid w:val="00012662"/>
    <w:rPr>
      <w:color w:val="0563C1" w:themeColor="hyperlink"/>
      <w:u w:val="single"/>
    </w:rPr>
  </w:style>
  <w:style w:type="paragraph" w:customStyle="1" w:styleId="12BetreffDBV">
    <w:name w:val="12 Betreff_DBV"/>
    <w:basedOn w:val="Standard"/>
    <w:next w:val="02FlietextBriefDBV"/>
    <w:qFormat/>
    <w:rsid w:val="00D0325D"/>
    <w:pPr>
      <w:spacing w:line="360" w:lineRule="auto"/>
    </w:pPr>
    <w:rPr>
      <w:b/>
    </w:rPr>
  </w:style>
  <w:style w:type="character" w:customStyle="1" w:styleId="berschrift1Zchn">
    <w:name w:val="Überschrift 1 Zchn"/>
    <w:basedOn w:val="Absatz-Standardschriftart"/>
    <w:link w:val="berschrift1"/>
    <w:uiPriority w:val="9"/>
    <w:rsid w:val="00FF5A11"/>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FC49E3"/>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FC49E3"/>
    <w:rPr>
      <w:rFonts w:asciiTheme="majorHAnsi" w:eastAsiaTheme="majorEastAsia" w:hAnsiTheme="majorHAnsi" w:cstheme="majorBidi"/>
      <w:color w:val="1F4D78" w:themeColor="accent1" w:themeShade="7F"/>
      <w:sz w:val="24"/>
      <w:szCs w:val="24"/>
      <w:lang w:eastAsia="de-DE"/>
    </w:rPr>
  </w:style>
  <w:style w:type="paragraph" w:styleId="Aufzhlungszeichen2">
    <w:name w:val="List Bullet 2"/>
    <w:basedOn w:val="Standard"/>
    <w:uiPriority w:val="99"/>
    <w:semiHidden/>
    <w:unhideWhenUsed/>
    <w:rsid w:val="00204F1F"/>
    <w:pPr>
      <w:numPr>
        <w:numId w:val="8"/>
      </w:numPr>
      <w:contextualSpacing/>
    </w:pPr>
  </w:style>
  <w:style w:type="paragraph" w:styleId="Aufzhlungszeichen">
    <w:name w:val="List Bullet"/>
    <w:basedOn w:val="Standard"/>
    <w:uiPriority w:val="99"/>
    <w:semiHidden/>
    <w:unhideWhenUsed/>
    <w:rsid w:val="00204F1F"/>
    <w:pPr>
      <w:numPr>
        <w:numId w:val="9"/>
      </w:numPr>
      <w:contextualSpacing/>
    </w:pPr>
  </w:style>
  <w:style w:type="paragraph" w:customStyle="1" w:styleId="13AnschriftDBV">
    <w:name w:val="13 Anschrift_DBV"/>
    <w:basedOn w:val="Standard"/>
    <w:link w:val="13AnschriftDBVZchn"/>
    <w:qFormat/>
    <w:rsid w:val="00673BA2"/>
    <w:rPr>
      <w:sz w:val="20"/>
    </w:rPr>
  </w:style>
  <w:style w:type="character" w:customStyle="1" w:styleId="13AnschriftDBVZchn">
    <w:name w:val="13 Anschrift_DBV Zchn"/>
    <w:basedOn w:val="Absatz-Standardschriftart"/>
    <w:link w:val="13AnschriftDBV"/>
    <w:rsid w:val="00673BA2"/>
    <w:rPr>
      <w:rFonts w:ascii="Asap" w:eastAsia="Times New Roman" w:hAnsi="Asap" w:cs="Times New Roman"/>
      <w:color w:val="4B4B4D"/>
      <w:sz w:val="20"/>
      <w:szCs w:val="20"/>
      <w:lang w:eastAsia="de-DE"/>
    </w:rPr>
  </w:style>
  <w:style w:type="character" w:styleId="NichtaufgelsteErwhnung">
    <w:name w:val="Unresolved Mention"/>
    <w:basedOn w:val="Absatz-Standardschriftart"/>
    <w:uiPriority w:val="99"/>
    <w:semiHidden/>
    <w:unhideWhenUsed/>
    <w:rsid w:val="00F169E2"/>
    <w:rPr>
      <w:color w:val="605E5C"/>
      <w:shd w:val="clear" w:color="auto" w:fill="E1DFDD"/>
    </w:rPr>
  </w:style>
  <w:style w:type="paragraph" w:styleId="Listenabsatz">
    <w:name w:val="List Paragraph"/>
    <w:basedOn w:val="Standard"/>
    <w:uiPriority w:val="34"/>
    <w:qFormat/>
    <w:rsid w:val="00E3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nverb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piess@bauernverban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Boldt, Ramona</dc:creator>
  <cp:keywords/>
  <dc:description/>
  <cp:lastModifiedBy>Sarah Sonnabend</cp:lastModifiedBy>
  <cp:revision>2</cp:revision>
  <cp:lastPrinted>2021-04-21T15:25:00Z</cp:lastPrinted>
  <dcterms:created xsi:type="dcterms:W3CDTF">2021-04-22T09:12:00Z</dcterms:created>
  <dcterms:modified xsi:type="dcterms:W3CDTF">2021-04-22T09:12:00Z</dcterms:modified>
</cp:coreProperties>
</file>